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E1" w:rsidRPr="00EF7FAF" w:rsidRDefault="006764E1" w:rsidP="006764E1">
      <w:pPr>
        <w:spacing w:after="0"/>
        <w:jc w:val="center"/>
        <w:rPr>
          <w:rFonts w:ascii="Arial" w:hAnsi="Arial" w:cs="Arial"/>
          <w:b/>
          <w:sz w:val="28"/>
          <w:szCs w:val="28"/>
        </w:rPr>
      </w:pPr>
      <w:bookmarkStart w:id="0" w:name="_GoBack"/>
      <w:bookmarkEnd w:id="0"/>
      <w:r w:rsidRPr="00EF7FAF">
        <w:rPr>
          <w:rFonts w:ascii="Arial" w:hAnsi="Arial" w:cs="Arial"/>
          <w:b/>
          <w:sz w:val="28"/>
          <w:szCs w:val="28"/>
        </w:rPr>
        <w:t>UCSB Office of Research – Sponsored Projects</w:t>
      </w:r>
    </w:p>
    <w:p w:rsidR="006764E1" w:rsidRPr="00280B8B" w:rsidRDefault="00280B8B" w:rsidP="006764E1">
      <w:pPr>
        <w:spacing w:after="0"/>
        <w:jc w:val="center"/>
        <w:rPr>
          <w:rFonts w:cs="Arial"/>
          <w:b/>
          <w:sz w:val="28"/>
          <w:szCs w:val="28"/>
        </w:rPr>
      </w:pPr>
      <w:r w:rsidRPr="00280B8B">
        <w:rPr>
          <w:rFonts w:ascii="Arial" w:hAnsi="Arial" w:cs="Arial"/>
          <w:b/>
          <w:noProof/>
          <w:sz w:val="28"/>
          <w:szCs w:val="28"/>
        </w:rPr>
        <mc:AlternateContent>
          <mc:Choice Requires="wps">
            <w:drawing>
              <wp:anchor distT="0" distB="0" distL="114300" distR="114300" simplePos="0" relativeHeight="251659264" behindDoc="0" locked="0" layoutInCell="1" allowOverlap="1" wp14:anchorId="23A276E5" wp14:editId="2AB7F3E7">
                <wp:simplePos x="0" y="0"/>
                <wp:positionH relativeFrom="column">
                  <wp:posOffset>-7620</wp:posOffset>
                </wp:positionH>
                <wp:positionV relativeFrom="paragraph">
                  <wp:posOffset>38790</wp:posOffset>
                </wp:positionV>
                <wp:extent cx="6600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3.05pt" to="519.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" strokecolor="black [3040]"/>
            </w:pict>
          </mc:Fallback>
        </mc:AlternateContent>
      </w:r>
    </w:p>
    <w:p w:rsidR="00280B8B" w:rsidRDefault="00333DBC" w:rsidP="006764E1">
      <w:pPr>
        <w:spacing w:after="0"/>
        <w:jc w:val="center"/>
        <w:rPr>
          <w:rFonts w:ascii="Arial" w:hAnsi="Arial" w:cs="Arial"/>
          <w:b/>
        </w:rPr>
      </w:pPr>
      <w:r>
        <w:rPr>
          <w:rFonts w:ascii="Arial" w:hAnsi="Arial" w:cs="Arial"/>
          <w:b/>
        </w:rPr>
        <w:t>PI</w:t>
      </w:r>
      <w:r w:rsidR="00280B8B">
        <w:rPr>
          <w:rFonts w:ascii="Arial" w:hAnsi="Arial" w:cs="Arial"/>
          <w:b/>
        </w:rPr>
        <w:t xml:space="preserve"> Certification for CONTRACTS</w:t>
      </w:r>
    </w:p>
    <w:p w:rsidR="004A78C3" w:rsidRDefault="004A78C3" w:rsidP="00280B8B">
      <w:pPr>
        <w:spacing w:after="0"/>
        <w:jc w:val="center"/>
        <w:rPr>
          <w:rFonts w:ascii="Arial" w:hAnsi="Arial" w:cs="Arial"/>
          <w:b/>
        </w:rPr>
      </w:pPr>
      <w:proofErr w:type="gramStart"/>
      <w:r w:rsidRPr="00604D8E">
        <w:rPr>
          <w:rFonts w:ascii="Arial" w:hAnsi="Arial" w:cs="Arial"/>
          <w:b/>
        </w:rPr>
        <w:t>containing</w:t>
      </w:r>
      <w:proofErr w:type="gramEnd"/>
      <w:r w:rsidRPr="00604D8E">
        <w:rPr>
          <w:rFonts w:ascii="Arial" w:hAnsi="Arial" w:cs="Arial"/>
          <w:b/>
        </w:rPr>
        <w:t xml:space="preserve"> the</w:t>
      </w:r>
      <w:r w:rsidR="00280B8B">
        <w:rPr>
          <w:rFonts w:ascii="Arial" w:hAnsi="Arial" w:cs="Arial"/>
          <w:b/>
        </w:rPr>
        <w:t xml:space="preserve"> </w:t>
      </w:r>
      <w:r w:rsidRPr="00604D8E">
        <w:rPr>
          <w:rFonts w:ascii="Arial" w:hAnsi="Arial" w:cs="Arial"/>
          <w:b/>
        </w:rPr>
        <w:t>NASA CHINA FUNDING RESTRICTION</w:t>
      </w:r>
    </w:p>
    <w:p w:rsidR="00280B8B" w:rsidRPr="00280B8B" w:rsidRDefault="00280B8B" w:rsidP="00280B8B">
      <w:pPr>
        <w:spacing w:after="0"/>
        <w:jc w:val="center"/>
        <w:rPr>
          <w:rFonts w:ascii="Arial" w:hAnsi="Arial" w:cs="Arial"/>
          <w:b/>
          <w:sz w:val="16"/>
          <w:szCs w:val="16"/>
        </w:rPr>
      </w:pPr>
    </w:p>
    <w:p w:rsidR="00280B8B" w:rsidRPr="00604D8E" w:rsidRDefault="006764E1">
      <w:pPr>
        <w:rPr>
          <w:rFonts w:ascii="Arial" w:hAnsi="Arial" w:cs="Arial"/>
        </w:rPr>
      </w:pPr>
      <w:proofErr w:type="gramStart"/>
      <w:r>
        <w:rPr>
          <w:rFonts w:ascii="Arial" w:hAnsi="Arial" w:cs="Arial"/>
        </w:rPr>
        <w:t xml:space="preserve">When submitting proposals and </w:t>
      </w:r>
      <w:r w:rsidR="004A78C3" w:rsidRPr="00604D8E">
        <w:rPr>
          <w:rFonts w:ascii="Arial" w:hAnsi="Arial" w:cs="Arial"/>
        </w:rPr>
        <w:t>executing NASA contracts, the University is required to accept the clause show below.</w:t>
      </w:r>
      <w:proofErr w:type="gramEnd"/>
      <w:r w:rsidR="004A78C3" w:rsidRPr="00604D8E">
        <w:rPr>
          <w:rFonts w:ascii="Arial" w:hAnsi="Arial" w:cs="Arial"/>
        </w:rPr>
        <w:t xml:space="preserve">  In order to assure compliance, the Principal Investigator is required to provide the</w:t>
      </w:r>
      <w:r w:rsidR="00280B8B">
        <w:rPr>
          <w:rFonts w:ascii="Arial" w:hAnsi="Arial" w:cs="Arial"/>
        </w:rPr>
        <w:t xml:space="preserve"> certification in the box below </w:t>
      </w:r>
      <w:r w:rsidR="00280B8B" w:rsidRPr="00280B8B">
        <w:rPr>
          <w:rFonts w:ascii="Arial" w:hAnsi="Arial" w:cs="Arial"/>
          <w:b/>
          <w:u w:val="single"/>
        </w:rPr>
        <w:t>PRIOR TO PROPOSAL SUBMISION</w:t>
      </w:r>
      <w:r w:rsidR="00280B8B">
        <w:rPr>
          <w:rFonts w:ascii="Arial" w:hAnsi="Arial" w:cs="Arial"/>
        </w:rPr>
        <w:t>.</w:t>
      </w:r>
    </w:p>
    <w:p w:rsidR="004A78C3" w:rsidRPr="006764E1" w:rsidRDefault="004A78C3" w:rsidP="0036582A">
      <w:pPr>
        <w:tabs>
          <w:tab w:val="left" w:pos="180"/>
          <w:tab w:val="left" w:pos="540"/>
        </w:tabs>
        <w:spacing w:after="0" w:line="240" w:lineRule="auto"/>
        <w:ind w:left="180"/>
        <w:rPr>
          <w:rFonts w:ascii="Arial" w:eastAsia="Times New Roman" w:hAnsi="Arial" w:cs="Arial"/>
          <w:b/>
          <w:i/>
          <w:u w:val="single"/>
        </w:rPr>
      </w:pPr>
      <w:proofErr w:type="gramStart"/>
      <w:r w:rsidRPr="006764E1">
        <w:rPr>
          <w:rFonts w:ascii="Arial" w:eastAsia="Times New Roman" w:hAnsi="Arial" w:cs="Arial"/>
          <w:b/>
          <w:i/>
        </w:rPr>
        <w:t>1852.225-71 Restriction on Funding Activity with China.</w:t>
      </w:r>
      <w:proofErr w:type="gramEnd"/>
      <w:r w:rsidR="000B73B0" w:rsidRPr="006764E1">
        <w:rPr>
          <w:rStyle w:val="FootnoteReference"/>
          <w:rFonts w:ascii="Arial" w:eastAsia="Times New Roman" w:hAnsi="Arial" w:cs="Arial"/>
          <w:b/>
          <w:i/>
        </w:rPr>
        <w:footnoteReference w:id="1"/>
      </w:r>
      <w:r w:rsidRPr="006764E1">
        <w:rPr>
          <w:rFonts w:ascii="Arial" w:eastAsia="Times New Roman" w:hAnsi="Arial" w:cs="Arial"/>
          <w:b/>
          <w:i/>
          <w:u w:val="single"/>
        </w:rPr>
        <w:t xml:space="preserve"> </w:t>
      </w:r>
    </w:p>
    <w:p w:rsidR="004A78C3" w:rsidRPr="006764E1" w:rsidRDefault="004A78C3" w:rsidP="0036582A">
      <w:pPr>
        <w:tabs>
          <w:tab w:val="left" w:pos="180"/>
          <w:tab w:val="left" w:pos="540"/>
        </w:tabs>
        <w:spacing w:after="0" w:line="240" w:lineRule="auto"/>
        <w:ind w:left="180"/>
        <w:rPr>
          <w:rFonts w:ascii="Arial" w:eastAsia="Times New Roman" w:hAnsi="Arial" w:cs="Arial"/>
          <w:i/>
          <w:spacing w:val="-2"/>
        </w:rPr>
      </w:pPr>
      <w:r w:rsidRPr="006764E1">
        <w:rPr>
          <w:rFonts w:ascii="Arial" w:eastAsia="Times New Roman" w:hAnsi="Arial" w:cs="Arial"/>
          <w:i/>
        </w:rPr>
        <w:tab/>
        <w:t xml:space="preserve">(a) Definition - “China” or “Chinese-owned </w:t>
      </w:r>
      <w:proofErr w:type="gramStart"/>
      <w:r w:rsidRPr="006764E1">
        <w:rPr>
          <w:rFonts w:ascii="Arial" w:eastAsia="Times New Roman" w:hAnsi="Arial" w:cs="Arial"/>
          <w:i/>
        </w:rPr>
        <w:t>company</w:t>
      </w:r>
      <w:proofErr w:type="gramEnd"/>
      <w:r w:rsidRPr="006764E1">
        <w:rPr>
          <w:rFonts w:ascii="Arial" w:eastAsia="Times New Roman" w:hAnsi="Arial" w:cs="Arial"/>
          <w:i/>
        </w:rPr>
        <w:t>” means</w:t>
      </w:r>
      <w:r w:rsidRPr="006764E1">
        <w:rPr>
          <w:rFonts w:ascii="Arial" w:eastAsia="Times New Roman" w:hAnsi="Arial" w:cs="Arial"/>
          <w:i/>
          <w:spacing w:val="-2"/>
        </w:rPr>
        <w:t xml:space="preserve"> the People’s Republic of China, any company owned by the People’s Republic of China or any company incorporated under the laws of the People’s Republic of China.</w:t>
      </w:r>
    </w:p>
    <w:p w:rsidR="004A78C3" w:rsidRPr="006764E1" w:rsidRDefault="004A78C3" w:rsidP="0036582A">
      <w:pPr>
        <w:tabs>
          <w:tab w:val="left" w:pos="180"/>
          <w:tab w:val="left" w:pos="540"/>
        </w:tabs>
        <w:spacing w:after="0" w:line="240" w:lineRule="auto"/>
        <w:ind w:left="180"/>
        <w:rPr>
          <w:rFonts w:ascii="Arial" w:eastAsia="Times New Roman" w:hAnsi="Arial" w:cs="Arial"/>
          <w:i/>
        </w:rPr>
      </w:pPr>
      <w:r w:rsidRPr="006764E1">
        <w:rPr>
          <w:rFonts w:ascii="Arial" w:eastAsia="Times New Roman" w:hAnsi="Arial" w:cs="Arial"/>
          <w:i/>
        </w:rPr>
        <w:tab/>
        <w:t xml:space="preserve">(b) Public Laws 112-10, Section 1340(a) and 112-55, Section 539, restrict NASA from contracting to participate, collaborate, coordinate bilaterally in any way with China or a Chinese-owned company using funds appropriated </w:t>
      </w:r>
      <w:r w:rsidRPr="006764E1">
        <w:rPr>
          <w:rFonts w:ascii="Arial" w:eastAsia="Times New Roman" w:hAnsi="Arial" w:cs="Arial"/>
          <w:i/>
          <w:spacing w:val="-2"/>
        </w:rPr>
        <w:t>on or after April 25, 2011.  Contracts for commercial and non developmental items are exempted from the prohibition because they constitute purchase of goods or services that would not involve participation, collaboration, or coordination between the parties</w:t>
      </w:r>
      <w:r w:rsidRPr="006764E1">
        <w:rPr>
          <w:rFonts w:ascii="Arial" w:eastAsia="Times New Roman" w:hAnsi="Arial" w:cs="Arial"/>
          <w:i/>
        </w:rPr>
        <w:t xml:space="preserve">. </w:t>
      </w:r>
    </w:p>
    <w:p w:rsidR="004A78C3" w:rsidRPr="006764E1" w:rsidRDefault="004A78C3" w:rsidP="0036582A">
      <w:pPr>
        <w:tabs>
          <w:tab w:val="left" w:pos="180"/>
          <w:tab w:val="left" w:pos="540"/>
        </w:tabs>
        <w:spacing w:after="0" w:line="240" w:lineRule="auto"/>
        <w:ind w:left="180"/>
        <w:rPr>
          <w:rFonts w:ascii="Arial" w:eastAsia="Times New Roman" w:hAnsi="Arial" w:cs="Arial"/>
          <w:i/>
        </w:rPr>
      </w:pPr>
      <w:r w:rsidRPr="006764E1">
        <w:rPr>
          <w:rFonts w:ascii="Arial" w:eastAsia="Times New Roman" w:hAnsi="Arial" w:cs="Arial"/>
          <w:i/>
        </w:rPr>
        <w:tab/>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rsidR="004A78C3" w:rsidRPr="006764E1" w:rsidRDefault="004A78C3" w:rsidP="0036582A">
      <w:pPr>
        <w:tabs>
          <w:tab w:val="left" w:pos="180"/>
          <w:tab w:val="left" w:pos="540"/>
        </w:tabs>
        <w:spacing w:after="0" w:line="240" w:lineRule="auto"/>
        <w:ind w:left="180"/>
        <w:rPr>
          <w:rFonts w:ascii="Arial" w:eastAsia="Times New Roman" w:hAnsi="Arial" w:cs="Arial"/>
          <w:i/>
        </w:rPr>
      </w:pPr>
      <w:r w:rsidRPr="006764E1">
        <w:rPr>
          <w:rFonts w:ascii="Arial" w:eastAsia="Times New Roman" w:hAnsi="Arial" w:cs="Arial"/>
          <w:i/>
        </w:rPr>
        <w:t xml:space="preserve"> </w:t>
      </w:r>
      <w:r w:rsidRPr="006764E1">
        <w:rPr>
          <w:rFonts w:ascii="Arial" w:eastAsia="Times New Roman" w:hAnsi="Arial" w:cs="Arial"/>
          <w:i/>
        </w:rPr>
        <w:tab/>
        <w:t xml:space="preserve">(d) Subcontracts - The contractor shall include the substance of this clause in all subcontracts made hereunder. </w:t>
      </w:r>
    </w:p>
    <w:p w:rsidR="004A78C3" w:rsidRPr="00604D8E" w:rsidRDefault="004A78C3" w:rsidP="0036582A">
      <w:pPr>
        <w:spacing w:after="0" w:line="240" w:lineRule="auto"/>
        <w:rPr>
          <w:rFonts w:ascii="Times New Roman" w:eastAsia="Times New Roman" w:hAnsi="Times New Roman" w:cs="Times New Roman"/>
        </w:rPr>
      </w:pPr>
    </w:p>
    <w:tbl>
      <w:tblPr>
        <w:tblStyle w:val="TableGrid"/>
        <w:tblW w:w="0" w:type="auto"/>
        <w:tblInd w:w="108" w:type="dxa"/>
        <w:tblLook w:val="04A0" w:firstRow="1" w:lastRow="0" w:firstColumn="1" w:lastColumn="0" w:noHBand="0" w:noVBand="1"/>
      </w:tblPr>
      <w:tblGrid>
        <w:gridCol w:w="9990"/>
      </w:tblGrid>
      <w:tr w:rsidR="004A78C3" w:rsidRPr="00604D8E" w:rsidTr="00EF7FAF">
        <w:trPr>
          <w:trHeight w:val="5048"/>
        </w:trPr>
        <w:tc>
          <w:tcPr>
            <w:tcW w:w="9990" w:type="dxa"/>
          </w:tcPr>
          <w:p w:rsidR="004A78C3" w:rsidRPr="00604D8E" w:rsidRDefault="004A78C3" w:rsidP="0036582A">
            <w:pPr>
              <w:ind w:left="180" w:right="306"/>
              <w:jc w:val="both"/>
              <w:rPr>
                <w:rFonts w:ascii="Arial" w:hAnsi="Arial" w:cs="Arial"/>
              </w:rPr>
            </w:pPr>
          </w:p>
          <w:p w:rsidR="004A78C3" w:rsidRPr="00604D8E" w:rsidRDefault="004A78C3" w:rsidP="006764E1">
            <w:pPr>
              <w:ind w:right="306"/>
              <w:jc w:val="both"/>
              <w:rPr>
                <w:rFonts w:ascii="Arial" w:hAnsi="Arial" w:cs="Arial"/>
              </w:rPr>
            </w:pPr>
            <w:r w:rsidRPr="00604D8E">
              <w:rPr>
                <w:rFonts w:ascii="Arial" w:hAnsi="Arial" w:cs="Arial"/>
              </w:rPr>
              <w:t xml:space="preserve">In accordance with the above, as Principal Investigator, I certify that I </w:t>
            </w:r>
            <w:r w:rsidRPr="00604D8E">
              <w:rPr>
                <w:rFonts w:ascii="Arial" w:hAnsi="Arial" w:cs="Arial"/>
                <w:color w:val="000000"/>
              </w:rPr>
              <w:t xml:space="preserve">will not enter or cause The Regents to enter into a bilateral contract or subcontract with </w:t>
            </w:r>
            <w:r w:rsidRPr="00604D8E">
              <w:rPr>
                <w:rFonts w:ascii="Arial" w:hAnsi="Arial" w:cs="Arial"/>
              </w:rPr>
              <w:t>The People's Republic of China (PRC),</w:t>
            </w:r>
            <w:r w:rsidRPr="00604D8E">
              <w:rPr>
                <w:rFonts w:ascii="Arial" w:hAnsi="Arial" w:cs="Arial"/>
                <w:color w:val="000000"/>
              </w:rPr>
              <w:t xml:space="preserve"> </w:t>
            </w:r>
            <w:r w:rsidRPr="00604D8E">
              <w:rPr>
                <w:rFonts w:ascii="Arial" w:hAnsi="Arial" w:cs="Arial"/>
              </w:rPr>
              <w:t>any company owned by the People's Republic of China or any company</w:t>
            </w:r>
            <w:r w:rsidR="004477E6">
              <w:rPr>
                <w:rFonts w:ascii="Arial" w:hAnsi="Arial" w:cs="Arial"/>
              </w:rPr>
              <w:t xml:space="preserve"> </w:t>
            </w:r>
            <w:r w:rsidR="004477E6" w:rsidRPr="00604D8E">
              <w:rPr>
                <w:rFonts w:ascii="Arial" w:hAnsi="Arial" w:cs="Arial"/>
              </w:rPr>
              <w:t>(</w:t>
            </w:r>
            <w:r w:rsidR="004477E6" w:rsidRPr="00604D8E">
              <w:rPr>
                <w:rFonts w:ascii="Arial" w:hAnsi="Arial" w:cs="Arial"/>
                <w:b/>
                <w:bCs/>
              </w:rPr>
              <w:t xml:space="preserve">including </w:t>
            </w:r>
            <w:r w:rsidR="004477E6">
              <w:rPr>
                <w:rFonts w:ascii="Arial" w:hAnsi="Arial" w:cs="Arial"/>
                <w:b/>
                <w:bCs/>
              </w:rPr>
              <w:t xml:space="preserve">a </w:t>
            </w:r>
            <w:r w:rsidR="004477E6" w:rsidRPr="00604D8E">
              <w:rPr>
                <w:rFonts w:ascii="Arial" w:hAnsi="Arial" w:cs="Arial"/>
                <w:b/>
                <w:bCs/>
              </w:rPr>
              <w:t>Chinese universit</w:t>
            </w:r>
            <w:r w:rsidR="004477E6">
              <w:rPr>
                <w:rFonts w:ascii="Arial" w:hAnsi="Arial" w:cs="Arial"/>
                <w:b/>
                <w:bCs/>
              </w:rPr>
              <w:t>y)</w:t>
            </w:r>
            <w:r w:rsidRPr="00604D8E">
              <w:rPr>
                <w:rFonts w:ascii="Arial" w:hAnsi="Arial" w:cs="Arial"/>
              </w:rPr>
              <w:t xml:space="preserve"> incorporated under the laws of the People's Republic of China (</w:t>
            </w:r>
            <w:r w:rsidR="0062093F" w:rsidRPr="0062093F">
              <w:rPr>
                <w:rFonts w:ascii="Arial" w:hAnsi="Arial" w:cs="Arial"/>
                <w:bCs/>
              </w:rPr>
              <w:t>including</w:t>
            </w:r>
            <w:r w:rsidRPr="00604D8E">
              <w:rPr>
                <w:rFonts w:ascii="Arial" w:hAnsi="Arial" w:cs="Arial"/>
                <w:b/>
                <w:bCs/>
              </w:rPr>
              <w:t xml:space="preserve"> </w:t>
            </w:r>
            <w:r w:rsidRPr="00604D8E">
              <w:rPr>
                <w:rFonts w:ascii="Arial" w:hAnsi="Arial" w:cs="Arial"/>
                <w:color w:val="000000"/>
              </w:rPr>
              <w:t>Hong Kong and Macau, but not Taiwan) to perform the scope of work of the NASA prime contract identified below</w:t>
            </w:r>
            <w:r w:rsidRPr="00604D8E">
              <w:rPr>
                <w:rFonts w:ascii="Arial" w:hAnsi="Arial" w:cs="Arial"/>
              </w:rPr>
              <w:t>, whether or not such contracts or subcontracts are funded by the NASA prime contract.  (Vendor agreements for acquisition of commercial and non-developmental items are excluded from this certification.)</w:t>
            </w:r>
          </w:p>
          <w:p w:rsidR="004A78C3" w:rsidRPr="00604D8E" w:rsidRDefault="004A78C3" w:rsidP="0036582A">
            <w:pPr>
              <w:tabs>
                <w:tab w:val="center" w:pos="4290"/>
              </w:tabs>
              <w:rPr>
                <w:rFonts w:ascii="Arial" w:hAnsi="Arial" w:cs="Arial"/>
              </w:rPr>
            </w:pPr>
          </w:p>
          <w:p w:rsidR="004A78C3" w:rsidRPr="00604D8E" w:rsidRDefault="004A78C3" w:rsidP="0036582A">
            <w:pPr>
              <w:tabs>
                <w:tab w:val="center" w:pos="4290"/>
              </w:tabs>
              <w:ind w:left="180"/>
              <w:jc w:val="center"/>
              <w:rPr>
                <w:rFonts w:ascii="Arial" w:hAnsi="Arial" w:cs="Arial"/>
              </w:rPr>
            </w:pPr>
          </w:p>
          <w:p w:rsidR="004A78C3" w:rsidRPr="00604D8E" w:rsidRDefault="006764E1" w:rsidP="006764E1">
            <w:pPr>
              <w:tabs>
                <w:tab w:val="center" w:pos="4290"/>
              </w:tabs>
              <w:jc w:val="right"/>
              <w:rPr>
                <w:rFonts w:ascii="Arial" w:hAnsi="Arial" w:cs="Arial"/>
              </w:rPr>
            </w:pPr>
            <w:proofErr w:type="spellStart"/>
            <w:r>
              <w:rPr>
                <w:rFonts w:ascii="Arial" w:hAnsi="Arial" w:cs="Arial"/>
              </w:rPr>
              <w:t>ORBiT</w:t>
            </w:r>
            <w:proofErr w:type="spellEnd"/>
            <w:r>
              <w:rPr>
                <w:rFonts w:ascii="Arial" w:hAnsi="Arial" w:cs="Arial"/>
              </w:rPr>
              <w:t xml:space="preserve"> Record Number or Award Number</w:t>
            </w:r>
            <w:r w:rsidR="004A78C3" w:rsidRPr="00604D8E">
              <w:rPr>
                <w:rFonts w:ascii="Arial" w:hAnsi="Arial" w:cs="Arial"/>
              </w:rPr>
              <w:t xml:space="preserve"> </w:t>
            </w:r>
            <w:r>
              <w:rPr>
                <w:rFonts w:ascii="Arial" w:hAnsi="Arial" w:cs="Arial"/>
              </w:rPr>
              <w:t>_________</w:t>
            </w:r>
            <w:r w:rsidR="004A78C3" w:rsidRPr="00604D8E">
              <w:rPr>
                <w:rFonts w:ascii="Arial" w:hAnsi="Arial" w:cs="Arial"/>
              </w:rPr>
              <w:t>_________________________</w:t>
            </w:r>
          </w:p>
          <w:p w:rsidR="004A78C3" w:rsidRPr="00604D8E" w:rsidRDefault="004A78C3" w:rsidP="006764E1">
            <w:pPr>
              <w:tabs>
                <w:tab w:val="center" w:pos="4290"/>
              </w:tabs>
              <w:ind w:left="180"/>
              <w:jc w:val="right"/>
              <w:rPr>
                <w:rFonts w:ascii="Arial" w:hAnsi="Arial" w:cs="Arial"/>
              </w:rPr>
            </w:pPr>
          </w:p>
          <w:p w:rsidR="004A78C3" w:rsidRPr="00604D8E" w:rsidRDefault="006764E1" w:rsidP="006764E1">
            <w:pPr>
              <w:tabs>
                <w:tab w:val="center" w:pos="4290"/>
              </w:tabs>
              <w:ind w:left="180"/>
              <w:jc w:val="right"/>
              <w:rPr>
                <w:rFonts w:ascii="Arial" w:hAnsi="Arial" w:cs="Arial"/>
              </w:rPr>
            </w:pPr>
            <w:r>
              <w:rPr>
                <w:rFonts w:ascii="Arial" w:hAnsi="Arial" w:cs="Arial"/>
              </w:rPr>
              <w:t xml:space="preserve">Lead </w:t>
            </w:r>
            <w:r w:rsidR="004A78C3" w:rsidRPr="00604D8E">
              <w:rPr>
                <w:rFonts w:ascii="Arial" w:hAnsi="Arial" w:cs="Arial"/>
              </w:rPr>
              <w:t xml:space="preserve">PI Signature  </w:t>
            </w:r>
            <w:r>
              <w:rPr>
                <w:rFonts w:ascii="Arial" w:hAnsi="Arial" w:cs="Arial"/>
              </w:rPr>
              <w:t>____</w:t>
            </w:r>
            <w:r w:rsidR="004A78C3" w:rsidRPr="00604D8E">
              <w:rPr>
                <w:rFonts w:ascii="Arial" w:hAnsi="Arial" w:cs="Arial"/>
              </w:rPr>
              <w:t>______________________________</w:t>
            </w:r>
          </w:p>
          <w:p w:rsidR="004A78C3" w:rsidRPr="00604D8E" w:rsidRDefault="004A78C3" w:rsidP="006764E1">
            <w:pPr>
              <w:tabs>
                <w:tab w:val="center" w:pos="4290"/>
              </w:tabs>
              <w:ind w:left="180"/>
              <w:jc w:val="right"/>
              <w:rPr>
                <w:rFonts w:ascii="Arial" w:hAnsi="Arial" w:cs="Arial"/>
              </w:rPr>
            </w:pPr>
          </w:p>
          <w:p w:rsidR="004A78C3" w:rsidRPr="00604D8E" w:rsidRDefault="006764E1" w:rsidP="006764E1">
            <w:pPr>
              <w:tabs>
                <w:tab w:val="center" w:pos="4290"/>
              </w:tabs>
              <w:ind w:left="180"/>
              <w:jc w:val="right"/>
              <w:rPr>
                <w:rFonts w:ascii="Arial" w:hAnsi="Arial" w:cs="Arial"/>
              </w:rPr>
            </w:pPr>
            <w:r>
              <w:rPr>
                <w:rFonts w:ascii="Arial" w:hAnsi="Arial" w:cs="Arial"/>
              </w:rPr>
              <w:t xml:space="preserve">Lead </w:t>
            </w:r>
            <w:r w:rsidR="004A78C3" w:rsidRPr="00604D8E">
              <w:rPr>
                <w:rFonts w:ascii="Arial" w:hAnsi="Arial" w:cs="Arial"/>
              </w:rPr>
              <w:t xml:space="preserve">PI </w:t>
            </w:r>
            <w:r>
              <w:rPr>
                <w:rFonts w:ascii="Arial" w:hAnsi="Arial" w:cs="Arial"/>
              </w:rPr>
              <w:t>Typed Name _</w:t>
            </w:r>
            <w:r w:rsidR="004A78C3" w:rsidRPr="00604D8E">
              <w:rPr>
                <w:rFonts w:ascii="Arial" w:hAnsi="Arial" w:cs="Arial"/>
              </w:rPr>
              <w:t>_________________________________</w:t>
            </w:r>
          </w:p>
          <w:p w:rsidR="004A78C3" w:rsidRPr="00604D8E" w:rsidRDefault="004A78C3" w:rsidP="006764E1">
            <w:pPr>
              <w:tabs>
                <w:tab w:val="center" w:pos="4290"/>
              </w:tabs>
              <w:ind w:left="180"/>
              <w:jc w:val="right"/>
              <w:rPr>
                <w:rFonts w:ascii="Arial" w:hAnsi="Arial" w:cs="Arial"/>
              </w:rPr>
            </w:pPr>
          </w:p>
          <w:p w:rsidR="004A78C3" w:rsidRPr="00604D8E" w:rsidRDefault="004A78C3" w:rsidP="006764E1">
            <w:pPr>
              <w:ind w:left="180"/>
              <w:jc w:val="right"/>
              <w:rPr>
                <w:rFonts w:ascii="Arial" w:hAnsi="Arial" w:cs="Arial"/>
              </w:rPr>
            </w:pPr>
            <w:r w:rsidRPr="00604D8E">
              <w:rPr>
                <w:rFonts w:ascii="Arial" w:hAnsi="Arial" w:cs="Arial"/>
              </w:rPr>
              <w:t>Date ___________________________________</w:t>
            </w:r>
          </w:p>
        </w:tc>
      </w:tr>
    </w:tbl>
    <w:p w:rsidR="001A72A4" w:rsidRDefault="001A72A4" w:rsidP="00C148E0">
      <w:pPr>
        <w:spacing w:after="0"/>
        <w:jc w:val="right"/>
        <w:rPr>
          <w:rFonts w:ascii="Times New Roman" w:hAnsi="Times New Roman" w:cs="Times New Roman"/>
          <w:b/>
          <w:color w:val="4F81BD" w:themeColor="accent1"/>
        </w:rPr>
      </w:pPr>
    </w:p>
    <w:p w:rsidR="006764E1" w:rsidRDefault="006764E1">
      <w:pPr>
        <w:rPr>
          <w:rFonts w:ascii="Times New Roman" w:hAnsi="Times New Roman" w:cs="Times New Roman"/>
          <w:b/>
          <w:color w:val="4F81BD" w:themeColor="accent1"/>
        </w:rPr>
      </w:pPr>
    </w:p>
    <w:sectPr w:rsidR="006764E1" w:rsidSect="00280B8B">
      <w:footerReference w:type="default" r:id="rId10"/>
      <w:pgSz w:w="12240" w:h="15840"/>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77" w:rsidRDefault="00751177" w:rsidP="003C55F0">
      <w:pPr>
        <w:spacing w:after="0" w:line="240" w:lineRule="auto"/>
      </w:pPr>
      <w:r>
        <w:separator/>
      </w:r>
    </w:p>
  </w:endnote>
  <w:endnote w:type="continuationSeparator" w:id="0">
    <w:p w:rsidR="00751177" w:rsidRDefault="00751177" w:rsidP="003C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E4" w:rsidRDefault="003E68E4" w:rsidP="003E68E4">
    <w:pPr>
      <w:pStyle w:val="Footer"/>
    </w:pPr>
  </w:p>
  <w:p w:rsidR="00116569" w:rsidRPr="003E68E4" w:rsidRDefault="003E68E4">
    <w:pPr>
      <w:pStyle w:val="Footer"/>
      <w:rPr>
        <w:sz w:val="18"/>
        <w:szCs w:val="18"/>
      </w:rPr>
    </w:pPr>
    <w:r w:rsidRPr="003E68E4">
      <w:rPr>
        <w:sz w:val="18"/>
        <w:szCs w:val="18"/>
      </w:rPr>
      <w:t>G:\Sponsor-specific Information &amp; Docs\NASA China Restriction\PI Cert NASA Contracts_12.10.13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77" w:rsidRDefault="00751177" w:rsidP="003C55F0">
      <w:pPr>
        <w:spacing w:after="0" w:line="240" w:lineRule="auto"/>
      </w:pPr>
      <w:r>
        <w:separator/>
      </w:r>
    </w:p>
  </w:footnote>
  <w:footnote w:type="continuationSeparator" w:id="0">
    <w:p w:rsidR="00751177" w:rsidRDefault="00751177" w:rsidP="003C55F0">
      <w:pPr>
        <w:spacing w:after="0" w:line="240" w:lineRule="auto"/>
      </w:pPr>
      <w:r>
        <w:continuationSeparator/>
      </w:r>
    </w:p>
  </w:footnote>
  <w:footnote w:id="1">
    <w:p w:rsidR="00116569" w:rsidRDefault="00116569">
      <w:pPr>
        <w:pStyle w:val="FootnoteText"/>
      </w:pPr>
      <w:r w:rsidRPr="009A3F93">
        <w:rPr>
          <w:rStyle w:val="FootnoteReference"/>
        </w:rPr>
        <w:footnoteRef/>
      </w:r>
      <w:r w:rsidRPr="009A3F93">
        <w:t xml:space="preserve"> </w:t>
      </w:r>
      <w:r w:rsidRPr="009A3F93">
        <w:rPr>
          <w:sz w:val="18"/>
          <w:szCs w:val="18"/>
        </w:rPr>
        <w:t>As of 9/30/13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D1E"/>
    <w:multiLevelType w:val="multilevel"/>
    <w:tmpl w:val="0409001D"/>
    <w:styleLink w:val="Style1"/>
    <w:lvl w:ilvl="0">
      <w:start w:val="1"/>
      <w:numFmt w:val="upp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1738DA"/>
    <w:multiLevelType w:val="multilevel"/>
    <w:tmpl w:val="0409001D"/>
    <w:numStyleLink w:val="Style1"/>
  </w:abstractNum>
  <w:abstractNum w:abstractNumId="2">
    <w:nsid w:val="32814DFC"/>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4D92777"/>
    <w:multiLevelType w:val="hybridMultilevel"/>
    <w:tmpl w:val="8CE8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D1FD4"/>
    <w:multiLevelType w:val="hybridMultilevel"/>
    <w:tmpl w:val="68586C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9C21EE"/>
    <w:multiLevelType w:val="hybridMultilevel"/>
    <w:tmpl w:val="AB08F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95CBB"/>
    <w:multiLevelType w:val="hybridMultilevel"/>
    <w:tmpl w:val="6CEE46EC"/>
    <w:lvl w:ilvl="0" w:tplc="4A00363E">
      <w:start w:val="1"/>
      <w:numFmt w:val="bullet"/>
      <w:lvlText w:val=""/>
      <w:lvlJc w:val="left"/>
      <w:pPr>
        <w:tabs>
          <w:tab w:val="num" w:pos="720"/>
        </w:tabs>
        <w:ind w:left="720" w:hanging="360"/>
      </w:pPr>
      <w:rPr>
        <w:rFonts w:ascii="Wingdings" w:hAnsi="Wingdings" w:hint="default"/>
      </w:rPr>
    </w:lvl>
    <w:lvl w:ilvl="1" w:tplc="34F4E204" w:tentative="1">
      <w:start w:val="1"/>
      <w:numFmt w:val="bullet"/>
      <w:lvlText w:val=""/>
      <w:lvlJc w:val="left"/>
      <w:pPr>
        <w:tabs>
          <w:tab w:val="num" w:pos="1440"/>
        </w:tabs>
        <w:ind w:left="1440" w:hanging="360"/>
      </w:pPr>
      <w:rPr>
        <w:rFonts w:ascii="Wingdings" w:hAnsi="Wingdings" w:hint="default"/>
      </w:rPr>
    </w:lvl>
    <w:lvl w:ilvl="2" w:tplc="644888D2" w:tentative="1">
      <w:start w:val="1"/>
      <w:numFmt w:val="bullet"/>
      <w:lvlText w:val=""/>
      <w:lvlJc w:val="left"/>
      <w:pPr>
        <w:tabs>
          <w:tab w:val="num" w:pos="2160"/>
        </w:tabs>
        <w:ind w:left="2160" w:hanging="360"/>
      </w:pPr>
      <w:rPr>
        <w:rFonts w:ascii="Wingdings" w:hAnsi="Wingdings" w:hint="default"/>
      </w:rPr>
    </w:lvl>
    <w:lvl w:ilvl="3" w:tplc="47DE92B8" w:tentative="1">
      <w:start w:val="1"/>
      <w:numFmt w:val="bullet"/>
      <w:lvlText w:val=""/>
      <w:lvlJc w:val="left"/>
      <w:pPr>
        <w:tabs>
          <w:tab w:val="num" w:pos="2880"/>
        </w:tabs>
        <w:ind w:left="2880" w:hanging="360"/>
      </w:pPr>
      <w:rPr>
        <w:rFonts w:ascii="Wingdings" w:hAnsi="Wingdings" w:hint="default"/>
      </w:rPr>
    </w:lvl>
    <w:lvl w:ilvl="4" w:tplc="0EA2BA66" w:tentative="1">
      <w:start w:val="1"/>
      <w:numFmt w:val="bullet"/>
      <w:lvlText w:val=""/>
      <w:lvlJc w:val="left"/>
      <w:pPr>
        <w:tabs>
          <w:tab w:val="num" w:pos="3600"/>
        </w:tabs>
        <w:ind w:left="3600" w:hanging="360"/>
      </w:pPr>
      <w:rPr>
        <w:rFonts w:ascii="Wingdings" w:hAnsi="Wingdings" w:hint="default"/>
      </w:rPr>
    </w:lvl>
    <w:lvl w:ilvl="5" w:tplc="83F00F80" w:tentative="1">
      <w:start w:val="1"/>
      <w:numFmt w:val="bullet"/>
      <w:lvlText w:val=""/>
      <w:lvlJc w:val="left"/>
      <w:pPr>
        <w:tabs>
          <w:tab w:val="num" w:pos="4320"/>
        </w:tabs>
        <w:ind w:left="4320" w:hanging="360"/>
      </w:pPr>
      <w:rPr>
        <w:rFonts w:ascii="Wingdings" w:hAnsi="Wingdings" w:hint="default"/>
      </w:rPr>
    </w:lvl>
    <w:lvl w:ilvl="6" w:tplc="0F0C98A4" w:tentative="1">
      <w:start w:val="1"/>
      <w:numFmt w:val="bullet"/>
      <w:lvlText w:val=""/>
      <w:lvlJc w:val="left"/>
      <w:pPr>
        <w:tabs>
          <w:tab w:val="num" w:pos="5040"/>
        </w:tabs>
        <w:ind w:left="5040" w:hanging="360"/>
      </w:pPr>
      <w:rPr>
        <w:rFonts w:ascii="Wingdings" w:hAnsi="Wingdings" w:hint="default"/>
      </w:rPr>
    </w:lvl>
    <w:lvl w:ilvl="7" w:tplc="65FE5362" w:tentative="1">
      <w:start w:val="1"/>
      <w:numFmt w:val="bullet"/>
      <w:lvlText w:val=""/>
      <w:lvlJc w:val="left"/>
      <w:pPr>
        <w:tabs>
          <w:tab w:val="num" w:pos="5760"/>
        </w:tabs>
        <w:ind w:left="5760" w:hanging="360"/>
      </w:pPr>
      <w:rPr>
        <w:rFonts w:ascii="Wingdings" w:hAnsi="Wingdings" w:hint="default"/>
      </w:rPr>
    </w:lvl>
    <w:lvl w:ilvl="8" w:tplc="2A7C3EB6" w:tentative="1">
      <w:start w:val="1"/>
      <w:numFmt w:val="bullet"/>
      <w:lvlText w:val=""/>
      <w:lvlJc w:val="left"/>
      <w:pPr>
        <w:tabs>
          <w:tab w:val="num" w:pos="6480"/>
        </w:tabs>
        <w:ind w:left="6480" w:hanging="360"/>
      </w:pPr>
      <w:rPr>
        <w:rFonts w:ascii="Wingdings" w:hAnsi="Wingdings" w:hint="default"/>
      </w:rPr>
    </w:lvl>
  </w:abstractNum>
  <w:abstractNum w:abstractNumId="7">
    <w:nsid w:val="44C2778F"/>
    <w:multiLevelType w:val="hybridMultilevel"/>
    <w:tmpl w:val="F1F4E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2A542F"/>
    <w:multiLevelType w:val="multilevel"/>
    <w:tmpl w:val="677C6FD4"/>
    <w:lvl w:ilvl="0">
      <w:start w:val="1"/>
      <w:numFmt w:val="decimal"/>
      <w:pStyle w:val="Heading1"/>
      <w:suff w:val="space"/>
      <w:lvlText w:val="Part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F9715F0"/>
    <w:multiLevelType w:val="hybridMultilevel"/>
    <w:tmpl w:val="825C8D2A"/>
    <w:lvl w:ilvl="0" w:tplc="0409000B">
      <w:start w:val="1"/>
      <w:numFmt w:val="bullet"/>
      <w:lvlText w:val=""/>
      <w:lvlJc w:val="left"/>
      <w:pPr>
        <w:tabs>
          <w:tab w:val="num" w:pos="720"/>
        </w:tabs>
        <w:ind w:left="720" w:hanging="360"/>
      </w:pPr>
      <w:rPr>
        <w:rFonts w:ascii="Wingdings" w:hAnsi="Wingdings" w:hint="default"/>
      </w:rPr>
    </w:lvl>
    <w:lvl w:ilvl="1" w:tplc="34F4E204" w:tentative="1">
      <w:start w:val="1"/>
      <w:numFmt w:val="bullet"/>
      <w:lvlText w:val=""/>
      <w:lvlJc w:val="left"/>
      <w:pPr>
        <w:tabs>
          <w:tab w:val="num" w:pos="1440"/>
        </w:tabs>
        <w:ind w:left="1440" w:hanging="360"/>
      </w:pPr>
      <w:rPr>
        <w:rFonts w:ascii="Wingdings" w:hAnsi="Wingdings" w:hint="default"/>
      </w:rPr>
    </w:lvl>
    <w:lvl w:ilvl="2" w:tplc="644888D2" w:tentative="1">
      <w:start w:val="1"/>
      <w:numFmt w:val="bullet"/>
      <w:lvlText w:val=""/>
      <w:lvlJc w:val="left"/>
      <w:pPr>
        <w:tabs>
          <w:tab w:val="num" w:pos="2160"/>
        </w:tabs>
        <w:ind w:left="2160" w:hanging="360"/>
      </w:pPr>
      <w:rPr>
        <w:rFonts w:ascii="Wingdings" w:hAnsi="Wingdings" w:hint="default"/>
      </w:rPr>
    </w:lvl>
    <w:lvl w:ilvl="3" w:tplc="47DE92B8" w:tentative="1">
      <w:start w:val="1"/>
      <w:numFmt w:val="bullet"/>
      <w:lvlText w:val=""/>
      <w:lvlJc w:val="left"/>
      <w:pPr>
        <w:tabs>
          <w:tab w:val="num" w:pos="2880"/>
        </w:tabs>
        <w:ind w:left="2880" w:hanging="360"/>
      </w:pPr>
      <w:rPr>
        <w:rFonts w:ascii="Wingdings" w:hAnsi="Wingdings" w:hint="default"/>
      </w:rPr>
    </w:lvl>
    <w:lvl w:ilvl="4" w:tplc="0EA2BA66" w:tentative="1">
      <w:start w:val="1"/>
      <w:numFmt w:val="bullet"/>
      <w:lvlText w:val=""/>
      <w:lvlJc w:val="left"/>
      <w:pPr>
        <w:tabs>
          <w:tab w:val="num" w:pos="3600"/>
        </w:tabs>
        <w:ind w:left="3600" w:hanging="360"/>
      </w:pPr>
      <w:rPr>
        <w:rFonts w:ascii="Wingdings" w:hAnsi="Wingdings" w:hint="default"/>
      </w:rPr>
    </w:lvl>
    <w:lvl w:ilvl="5" w:tplc="83F00F80" w:tentative="1">
      <w:start w:val="1"/>
      <w:numFmt w:val="bullet"/>
      <w:lvlText w:val=""/>
      <w:lvlJc w:val="left"/>
      <w:pPr>
        <w:tabs>
          <w:tab w:val="num" w:pos="4320"/>
        </w:tabs>
        <w:ind w:left="4320" w:hanging="360"/>
      </w:pPr>
      <w:rPr>
        <w:rFonts w:ascii="Wingdings" w:hAnsi="Wingdings" w:hint="default"/>
      </w:rPr>
    </w:lvl>
    <w:lvl w:ilvl="6" w:tplc="0F0C98A4" w:tentative="1">
      <w:start w:val="1"/>
      <w:numFmt w:val="bullet"/>
      <w:lvlText w:val=""/>
      <w:lvlJc w:val="left"/>
      <w:pPr>
        <w:tabs>
          <w:tab w:val="num" w:pos="5040"/>
        </w:tabs>
        <w:ind w:left="5040" w:hanging="360"/>
      </w:pPr>
      <w:rPr>
        <w:rFonts w:ascii="Wingdings" w:hAnsi="Wingdings" w:hint="default"/>
      </w:rPr>
    </w:lvl>
    <w:lvl w:ilvl="7" w:tplc="65FE5362" w:tentative="1">
      <w:start w:val="1"/>
      <w:numFmt w:val="bullet"/>
      <w:lvlText w:val=""/>
      <w:lvlJc w:val="left"/>
      <w:pPr>
        <w:tabs>
          <w:tab w:val="num" w:pos="5760"/>
        </w:tabs>
        <w:ind w:left="5760" w:hanging="360"/>
      </w:pPr>
      <w:rPr>
        <w:rFonts w:ascii="Wingdings" w:hAnsi="Wingdings" w:hint="default"/>
      </w:rPr>
    </w:lvl>
    <w:lvl w:ilvl="8" w:tplc="2A7C3EB6" w:tentative="1">
      <w:start w:val="1"/>
      <w:numFmt w:val="bullet"/>
      <w:lvlText w:val=""/>
      <w:lvlJc w:val="left"/>
      <w:pPr>
        <w:tabs>
          <w:tab w:val="num" w:pos="6480"/>
        </w:tabs>
        <w:ind w:left="6480" w:hanging="360"/>
      </w:pPr>
      <w:rPr>
        <w:rFonts w:ascii="Wingdings" w:hAnsi="Wingdings" w:hint="default"/>
      </w:rPr>
    </w:lvl>
  </w:abstractNum>
  <w:abstractNum w:abstractNumId="10">
    <w:nsid w:val="4FD902AD"/>
    <w:multiLevelType w:val="hybridMultilevel"/>
    <w:tmpl w:val="BF60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770DDC"/>
    <w:multiLevelType w:val="hybridMultilevel"/>
    <w:tmpl w:val="E0FA6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AF2DC0"/>
    <w:multiLevelType w:val="hybridMultilevel"/>
    <w:tmpl w:val="8B8CF7E0"/>
    <w:lvl w:ilvl="0" w:tplc="D214E562">
      <w:start w:val="1"/>
      <w:numFmt w:val="upperRoman"/>
      <w:lvlText w:val="%1."/>
      <w:lvlJc w:val="left"/>
      <w:pPr>
        <w:ind w:left="792" w:hanging="720"/>
      </w:pPr>
      <w:rPr>
        <w:rFonts w:ascii="Times New Roman" w:hAnsi="Times New Roman" w:cs="Times New Roman" w:hint="default"/>
        <w:u w:val="none"/>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5907349B"/>
    <w:multiLevelType w:val="hybridMultilevel"/>
    <w:tmpl w:val="C6482C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E1120C"/>
    <w:multiLevelType w:val="hybridMultilevel"/>
    <w:tmpl w:val="7576BE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3335E3B"/>
    <w:multiLevelType w:val="hybridMultilevel"/>
    <w:tmpl w:val="6DB2D562"/>
    <w:lvl w:ilvl="0" w:tplc="4A00363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4523F5"/>
    <w:multiLevelType w:val="hybridMultilevel"/>
    <w:tmpl w:val="2E642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F5B09"/>
    <w:multiLevelType w:val="hybridMultilevel"/>
    <w:tmpl w:val="6C940252"/>
    <w:lvl w:ilvl="0" w:tplc="EBF22BE2">
      <w:start w:val="1"/>
      <w:numFmt w:val="upperRoman"/>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785AB1"/>
    <w:multiLevelType w:val="multilevel"/>
    <w:tmpl w:val="19CAE0C6"/>
    <w:lvl w:ilvl="0">
      <w:start w:val="1"/>
      <w:numFmt w:val="upperRoman"/>
      <w:lvlText w:val="%1."/>
      <w:lvlJc w:val="left"/>
      <w:pPr>
        <w:ind w:left="720" w:hanging="360"/>
      </w:pPr>
      <w:rPr>
        <w:rFonts w:ascii="Times New Roman" w:hAnsi="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06351CE"/>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77E01516"/>
    <w:multiLevelType w:val="hybridMultilevel"/>
    <w:tmpl w:val="22905FB8"/>
    <w:lvl w:ilvl="0" w:tplc="810651BC">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E68318B"/>
    <w:multiLevelType w:val="hybridMultilevel"/>
    <w:tmpl w:val="CCF8F0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B95B22"/>
    <w:multiLevelType w:val="hybridMultilevel"/>
    <w:tmpl w:val="BF023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18"/>
  </w:num>
  <w:num w:numId="7">
    <w:abstractNumId w:val="17"/>
  </w:num>
  <w:num w:numId="8">
    <w:abstractNumId w:val="4"/>
  </w:num>
  <w:num w:numId="9">
    <w:abstractNumId w:val="10"/>
  </w:num>
  <w:num w:numId="10">
    <w:abstractNumId w:val="0"/>
  </w:num>
  <w:num w:numId="11">
    <w:abstractNumId w:val="1"/>
  </w:num>
  <w:num w:numId="12">
    <w:abstractNumId w:val="22"/>
  </w:num>
  <w:num w:numId="13">
    <w:abstractNumId w:val="6"/>
  </w:num>
  <w:num w:numId="14">
    <w:abstractNumId w:val="15"/>
  </w:num>
  <w:num w:numId="15">
    <w:abstractNumId w:val="11"/>
  </w:num>
  <w:num w:numId="16">
    <w:abstractNumId w:val="7"/>
  </w:num>
  <w:num w:numId="17">
    <w:abstractNumId w:val="5"/>
  </w:num>
  <w:num w:numId="18">
    <w:abstractNumId w:val="12"/>
  </w:num>
  <w:num w:numId="19">
    <w:abstractNumId w:val="21"/>
  </w:num>
  <w:num w:numId="20">
    <w:abstractNumId w:val="8"/>
  </w:num>
  <w:num w:numId="21">
    <w:abstractNumId w:val="9"/>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337"/>
    <w:rsid w:val="00001B0E"/>
    <w:rsid w:val="00010707"/>
    <w:rsid w:val="00010C9B"/>
    <w:rsid w:val="00020F22"/>
    <w:rsid w:val="00021992"/>
    <w:rsid w:val="00025DC8"/>
    <w:rsid w:val="0003035A"/>
    <w:rsid w:val="00030644"/>
    <w:rsid w:val="00034C37"/>
    <w:rsid w:val="0003630D"/>
    <w:rsid w:val="0003732B"/>
    <w:rsid w:val="000414A0"/>
    <w:rsid w:val="00062187"/>
    <w:rsid w:val="000632BC"/>
    <w:rsid w:val="000720C3"/>
    <w:rsid w:val="000742B3"/>
    <w:rsid w:val="00076C74"/>
    <w:rsid w:val="00081CC1"/>
    <w:rsid w:val="0008358F"/>
    <w:rsid w:val="00095A15"/>
    <w:rsid w:val="000A3E6B"/>
    <w:rsid w:val="000B35BE"/>
    <w:rsid w:val="000B6C54"/>
    <w:rsid w:val="000B73B0"/>
    <w:rsid w:val="000D2346"/>
    <w:rsid w:val="000D35B3"/>
    <w:rsid w:val="000D4466"/>
    <w:rsid w:val="000D7137"/>
    <w:rsid w:val="000E204D"/>
    <w:rsid w:val="000E2151"/>
    <w:rsid w:val="000E334D"/>
    <w:rsid w:val="000E44F4"/>
    <w:rsid w:val="000E4F70"/>
    <w:rsid w:val="00100348"/>
    <w:rsid w:val="001008F7"/>
    <w:rsid w:val="00103F43"/>
    <w:rsid w:val="00106025"/>
    <w:rsid w:val="00113336"/>
    <w:rsid w:val="00116569"/>
    <w:rsid w:val="0012353B"/>
    <w:rsid w:val="00132225"/>
    <w:rsid w:val="00141127"/>
    <w:rsid w:val="00141E14"/>
    <w:rsid w:val="001421D9"/>
    <w:rsid w:val="00143ADF"/>
    <w:rsid w:val="00155D6D"/>
    <w:rsid w:val="00156C4C"/>
    <w:rsid w:val="001637DE"/>
    <w:rsid w:val="00177E87"/>
    <w:rsid w:val="00184D19"/>
    <w:rsid w:val="00187499"/>
    <w:rsid w:val="00187CAB"/>
    <w:rsid w:val="00190696"/>
    <w:rsid w:val="00193674"/>
    <w:rsid w:val="001A2728"/>
    <w:rsid w:val="001A45D9"/>
    <w:rsid w:val="001A72A4"/>
    <w:rsid w:val="001B1337"/>
    <w:rsid w:val="001D1319"/>
    <w:rsid w:val="001D2EBA"/>
    <w:rsid w:val="001D4B9E"/>
    <w:rsid w:val="001D6F30"/>
    <w:rsid w:val="001E5483"/>
    <w:rsid w:val="001F1A49"/>
    <w:rsid w:val="001F50D9"/>
    <w:rsid w:val="00203E55"/>
    <w:rsid w:val="00210D4C"/>
    <w:rsid w:val="0021502D"/>
    <w:rsid w:val="002219EC"/>
    <w:rsid w:val="00222DD1"/>
    <w:rsid w:val="00226467"/>
    <w:rsid w:val="0023782D"/>
    <w:rsid w:val="00237A77"/>
    <w:rsid w:val="002423F7"/>
    <w:rsid w:val="002437B1"/>
    <w:rsid w:val="00250D24"/>
    <w:rsid w:val="00252E45"/>
    <w:rsid w:val="00253611"/>
    <w:rsid w:val="00263AB9"/>
    <w:rsid w:val="00263E6A"/>
    <w:rsid w:val="002642A2"/>
    <w:rsid w:val="00272709"/>
    <w:rsid w:val="0027406D"/>
    <w:rsid w:val="00275402"/>
    <w:rsid w:val="00280B8B"/>
    <w:rsid w:val="0028463E"/>
    <w:rsid w:val="0028494B"/>
    <w:rsid w:val="00284C05"/>
    <w:rsid w:val="00285AB2"/>
    <w:rsid w:val="00287B62"/>
    <w:rsid w:val="002971AC"/>
    <w:rsid w:val="002A042C"/>
    <w:rsid w:val="002A7B9F"/>
    <w:rsid w:val="002B1E95"/>
    <w:rsid w:val="002D3F3C"/>
    <w:rsid w:val="002E5A27"/>
    <w:rsid w:val="002F653F"/>
    <w:rsid w:val="002F721D"/>
    <w:rsid w:val="00310B02"/>
    <w:rsid w:val="00313B6B"/>
    <w:rsid w:val="00315AEC"/>
    <w:rsid w:val="00333DBC"/>
    <w:rsid w:val="003341E2"/>
    <w:rsid w:val="0034208C"/>
    <w:rsid w:val="00342C7B"/>
    <w:rsid w:val="00343447"/>
    <w:rsid w:val="00345AA5"/>
    <w:rsid w:val="00346AA5"/>
    <w:rsid w:val="00356384"/>
    <w:rsid w:val="0035638F"/>
    <w:rsid w:val="0036582A"/>
    <w:rsid w:val="0036659C"/>
    <w:rsid w:val="00373E6F"/>
    <w:rsid w:val="003822C9"/>
    <w:rsid w:val="003828F6"/>
    <w:rsid w:val="00391DD2"/>
    <w:rsid w:val="003943D0"/>
    <w:rsid w:val="003A19CA"/>
    <w:rsid w:val="003A540A"/>
    <w:rsid w:val="003C55F0"/>
    <w:rsid w:val="003D29B1"/>
    <w:rsid w:val="003D367E"/>
    <w:rsid w:val="003E1625"/>
    <w:rsid w:val="003E649B"/>
    <w:rsid w:val="003E68E4"/>
    <w:rsid w:val="003F5618"/>
    <w:rsid w:val="003F5C15"/>
    <w:rsid w:val="003F7450"/>
    <w:rsid w:val="00401534"/>
    <w:rsid w:val="00404321"/>
    <w:rsid w:val="00404C11"/>
    <w:rsid w:val="00420275"/>
    <w:rsid w:val="004235E0"/>
    <w:rsid w:val="0042586A"/>
    <w:rsid w:val="00427532"/>
    <w:rsid w:val="00430920"/>
    <w:rsid w:val="0043438C"/>
    <w:rsid w:val="0043722F"/>
    <w:rsid w:val="004477E6"/>
    <w:rsid w:val="00447EE9"/>
    <w:rsid w:val="00451131"/>
    <w:rsid w:val="004512BF"/>
    <w:rsid w:val="004554C9"/>
    <w:rsid w:val="0046271F"/>
    <w:rsid w:val="00464C0F"/>
    <w:rsid w:val="0047210C"/>
    <w:rsid w:val="00486182"/>
    <w:rsid w:val="004865A7"/>
    <w:rsid w:val="0049554D"/>
    <w:rsid w:val="004979F8"/>
    <w:rsid w:val="004A0C9F"/>
    <w:rsid w:val="004A0E5F"/>
    <w:rsid w:val="004A1488"/>
    <w:rsid w:val="004A3699"/>
    <w:rsid w:val="004A78C3"/>
    <w:rsid w:val="004B1E9B"/>
    <w:rsid w:val="004B673B"/>
    <w:rsid w:val="004B7B47"/>
    <w:rsid w:val="004D7127"/>
    <w:rsid w:val="004E22C1"/>
    <w:rsid w:val="004E2A89"/>
    <w:rsid w:val="004E665D"/>
    <w:rsid w:val="004F445A"/>
    <w:rsid w:val="004F5649"/>
    <w:rsid w:val="005014C3"/>
    <w:rsid w:val="00503065"/>
    <w:rsid w:val="005030D3"/>
    <w:rsid w:val="00503DBA"/>
    <w:rsid w:val="0052388C"/>
    <w:rsid w:val="00524674"/>
    <w:rsid w:val="005308B1"/>
    <w:rsid w:val="00535230"/>
    <w:rsid w:val="00537DD0"/>
    <w:rsid w:val="005434C9"/>
    <w:rsid w:val="00544740"/>
    <w:rsid w:val="00553A53"/>
    <w:rsid w:val="00556686"/>
    <w:rsid w:val="005620E6"/>
    <w:rsid w:val="005624C2"/>
    <w:rsid w:val="00563745"/>
    <w:rsid w:val="005653DB"/>
    <w:rsid w:val="00567328"/>
    <w:rsid w:val="005730EB"/>
    <w:rsid w:val="005736EF"/>
    <w:rsid w:val="00573D8F"/>
    <w:rsid w:val="00584A49"/>
    <w:rsid w:val="0059734B"/>
    <w:rsid w:val="005A4EE4"/>
    <w:rsid w:val="005A788C"/>
    <w:rsid w:val="005B28B6"/>
    <w:rsid w:val="005B29F6"/>
    <w:rsid w:val="005B6515"/>
    <w:rsid w:val="005B6F67"/>
    <w:rsid w:val="005B7030"/>
    <w:rsid w:val="005B7F6F"/>
    <w:rsid w:val="005C2325"/>
    <w:rsid w:val="005D25C6"/>
    <w:rsid w:val="005D48EB"/>
    <w:rsid w:val="005E4E7F"/>
    <w:rsid w:val="005E76FC"/>
    <w:rsid w:val="005F481A"/>
    <w:rsid w:val="005F5679"/>
    <w:rsid w:val="00603E8D"/>
    <w:rsid w:val="00604D8E"/>
    <w:rsid w:val="006050C0"/>
    <w:rsid w:val="0062093F"/>
    <w:rsid w:val="00654877"/>
    <w:rsid w:val="006675C1"/>
    <w:rsid w:val="00675931"/>
    <w:rsid w:val="006764E1"/>
    <w:rsid w:val="0067698B"/>
    <w:rsid w:val="00680FDF"/>
    <w:rsid w:val="006A1F6D"/>
    <w:rsid w:val="006A2B2B"/>
    <w:rsid w:val="006A37BE"/>
    <w:rsid w:val="006B292D"/>
    <w:rsid w:val="006B5284"/>
    <w:rsid w:val="006B5D35"/>
    <w:rsid w:val="006C7C64"/>
    <w:rsid w:val="006D34CC"/>
    <w:rsid w:val="006D3DC3"/>
    <w:rsid w:val="006E73D9"/>
    <w:rsid w:val="006F179D"/>
    <w:rsid w:val="006F1B4C"/>
    <w:rsid w:val="006F705C"/>
    <w:rsid w:val="00702A70"/>
    <w:rsid w:val="007064BE"/>
    <w:rsid w:val="00707BE8"/>
    <w:rsid w:val="007147A5"/>
    <w:rsid w:val="00714E3D"/>
    <w:rsid w:val="0072081A"/>
    <w:rsid w:val="00735040"/>
    <w:rsid w:val="00737682"/>
    <w:rsid w:val="00745955"/>
    <w:rsid w:val="0074643F"/>
    <w:rsid w:val="00751177"/>
    <w:rsid w:val="00755B4E"/>
    <w:rsid w:val="00771731"/>
    <w:rsid w:val="00783D49"/>
    <w:rsid w:val="00786B20"/>
    <w:rsid w:val="00790A26"/>
    <w:rsid w:val="0079353E"/>
    <w:rsid w:val="00793B39"/>
    <w:rsid w:val="007A28AE"/>
    <w:rsid w:val="007A30C0"/>
    <w:rsid w:val="007A4016"/>
    <w:rsid w:val="007A759C"/>
    <w:rsid w:val="007B0189"/>
    <w:rsid w:val="007B20EA"/>
    <w:rsid w:val="007B33C0"/>
    <w:rsid w:val="007B4493"/>
    <w:rsid w:val="007C0069"/>
    <w:rsid w:val="007C0890"/>
    <w:rsid w:val="007C26BD"/>
    <w:rsid w:val="007D47C0"/>
    <w:rsid w:val="007D78A5"/>
    <w:rsid w:val="007E1103"/>
    <w:rsid w:val="007E5550"/>
    <w:rsid w:val="007F224A"/>
    <w:rsid w:val="007F2850"/>
    <w:rsid w:val="007F76BC"/>
    <w:rsid w:val="00800474"/>
    <w:rsid w:val="00802EEC"/>
    <w:rsid w:val="00816729"/>
    <w:rsid w:val="00816DC8"/>
    <w:rsid w:val="00825ADB"/>
    <w:rsid w:val="008271A0"/>
    <w:rsid w:val="00834FEC"/>
    <w:rsid w:val="0084473B"/>
    <w:rsid w:val="00847006"/>
    <w:rsid w:val="00863050"/>
    <w:rsid w:val="00866D2A"/>
    <w:rsid w:val="00871B5C"/>
    <w:rsid w:val="00871C3A"/>
    <w:rsid w:val="00872BAF"/>
    <w:rsid w:val="008733D0"/>
    <w:rsid w:val="0087606C"/>
    <w:rsid w:val="008803EA"/>
    <w:rsid w:val="00892E99"/>
    <w:rsid w:val="00895D01"/>
    <w:rsid w:val="00897364"/>
    <w:rsid w:val="008A571A"/>
    <w:rsid w:val="008A7B06"/>
    <w:rsid w:val="008B033E"/>
    <w:rsid w:val="008B04C2"/>
    <w:rsid w:val="008B0740"/>
    <w:rsid w:val="008C0E4F"/>
    <w:rsid w:val="008C23B1"/>
    <w:rsid w:val="008C56C5"/>
    <w:rsid w:val="008E4127"/>
    <w:rsid w:val="008E6CD6"/>
    <w:rsid w:val="008F1680"/>
    <w:rsid w:val="008F3B5B"/>
    <w:rsid w:val="008F51ED"/>
    <w:rsid w:val="0090309C"/>
    <w:rsid w:val="009103CC"/>
    <w:rsid w:val="00911C37"/>
    <w:rsid w:val="00912A01"/>
    <w:rsid w:val="00926770"/>
    <w:rsid w:val="00927442"/>
    <w:rsid w:val="00933940"/>
    <w:rsid w:val="009373AF"/>
    <w:rsid w:val="00940152"/>
    <w:rsid w:val="00940DEA"/>
    <w:rsid w:val="0095365B"/>
    <w:rsid w:val="009579B5"/>
    <w:rsid w:val="009736E5"/>
    <w:rsid w:val="00973E21"/>
    <w:rsid w:val="009821F2"/>
    <w:rsid w:val="00984F9D"/>
    <w:rsid w:val="00986DD4"/>
    <w:rsid w:val="009874FE"/>
    <w:rsid w:val="00996C4D"/>
    <w:rsid w:val="00997EE7"/>
    <w:rsid w:val="009A3F93"/>
    <w:rsid w:val="009B2DD9"/>
    <w:rsid w:val="009B3833"/>
    <w:rsid w:val="009C394E"/>
    <w:rsid w:val="009D607B"/>
    <w:rsid w:val="009E2687"/>
    <w:rsid w:val="009F2299"/>
    <w:rsid w:val="00A00076"/>
    <w:rsid w:val="00A005D7"/>
    <w:rsid w:val="00A01AE1"/>
    <w:rsid w:val="00A10032"/>
    <w:rsid w:val="00A1213A"/>
    <w:rsid w:val="00A24D37"/>
    <w:rsid w:val="00A26339"/>
    <w:rsid w:val="00A31F68"/>
    <w:rsid w:val="00A3231B"/>
    <w:rsid w:val="00A64231"/>
    <w:rsid w:val="00A6481B"/>
    <w:rsid w:val="00A66285"/>
    <w:rsid w:val="00A755FC"/>
    <w:rsid w:val="00A76527"/>
    <w:rsid w:val="00A7744E"/>
    <w:rsid w:val="00A85B81"/>
    <w:rsid w:val="00A90672"/>
    <w:rsid w:val="00A9185A"/>
    <w:rsid w:val="00A9195F"/>
    <w:rsid w:val="00A95F21"/>
    <w:rsid w:val="00AA360C"/>
    <w:rsid w:val="00AB0AB0"/>
    <w:rsid w:val="00AB6090"/>
    <w:rsid w:val="00AB6A29"/>
    <w:rsid w:val="00AC0BB4"/>
    <w:rsid w:val="00AC59FD"/>
    <w:rsid w:val="00AD511A"/>
    <w:rsid w:val="00AE032F"/>
    <w:rsid w:val="00AE3D65"/>
    <w:rsid w:val="00AF1B1C"/>
    <w:rsid w:val="00AF4E46"/>
    <w:rsid w:val="00AF67DC"/>
    <w:rsid w:val="00B055C2"/>
    <w:rsid w:val="00B10EE2"/>
    <w:rsid w:val="00B143B3"/>
    <w:rsid w:val="00B16FDF"/>
    <w:rsid w:val="00B27D03"/>
    <w:rsid w:val="00B31099"/>
    <w:rsid w:val="00B413EC"/>
    <w:rsid w:val="00B41783"/>
    <w:rsid w:val="00B422C1"/>
    <w:rsid w:val="00B470C6"/>
    <w:rsid w:val="00B47292"/>
    <w:rsid w:val="00B51271"/>
    <w:rsid w:val="00B53211"/>
    <w:rsid w:val="00B601CF"/>
    <w:rsid w:val="00B6127C"/>
    <w:rsid w:val="00B72BA5"/>
    <w:rsid w:val="00B82F73"/>
    <w:rsid w:val="00B85B05"/>
    <w:rsid w:val="00B9786C"/>
    <w:rsid w:val="00BA0F1B"/>
    <w:rsid w:val="00BA6BD0"/>
    <w:rsid w:val="00BB3380"/>
    <w:rsid w:val="00BC7206"/>
    <w:rsid w:val="00BE0CA0"/>
    <w:rsid w:val="00BE1F05"/>
    <w:rsid w:val="00BE2CAE"/>
    <w:rsid w:val="00BE4ED3"/>
    <w:rsid w:val="00BE6C2F"/>
    <w:rsid w:val="00C0031F"/>
    <w:rsid w:val="00C03593"/>
    <w:rsid w:val="00C148E0"/>
    <w:rsid w:val="00C16292"/>
    <w:rsid w:val="00C20D00"/>
    <w:rsid w:val="00C25430"/>
    <w:rsid w:val="00C271D6"/>
    <w:rsid w:val="00C32EE2"/>
    <w:rsid w:val="00C355C3"/>
    <w:rsid w:val="00C4447A"/>
    <w:rsid w:val="00C47E7B"/>
    <w:rsid w:val="00C5424D"/>
    <w:rsid w:val="00C6497B"/>
    <w:rsid w:val="00C70D49"/>
    <w:rsid w:val="00C71C21"/>
    <w:rsid w:val="00C72787"/>
    <w:rsid w:val="00C869B5"/>
    <w:rsid w:val="00C97CB3"/>
    <w:rsid w:val="00CA24C9"/>
    <w:rsid w:val="00CA748F"/>
    <w:rsid w:val="00CB0425"/>
    <w:rsid w:val="00CB4BD7"/>
    <w:rsid w:val="00CC37C7"/>
    <w:rsid w:val="00CC54B8"/>
    <w:rsid w:val="00CC71E1"/>
    <w:rsid w:val="00CD0C4D"/>
    <w:rsid w:val="00CD76C2"/>
    <w:rsid w:val="00CE3834"/>
    <w:rsid w:val="00CE5F19"/>
    <w:rsid w:val="00CF4055"/>
    <w:rsid w:val="00CF41B0"/>
    <w:rsid w:val="00CF6B1E"/>
    <w:rsid w:val="00D04607"/>
    <w:rsid w:val="00D0734B"/>
    <w:rsid w:val="00D15E68"/>
    <w:rsid w:val="00D16950"/>
    <w:rsid w:val="00D25EE8"/>
    <w:rsid w:val="00D31BBA"/>
    <w:rsid w:val="00D34172"/>
    <w:rsid w:val="00D42892"/>
    <w:rsid w:val="00D57BB9"/>
    <w:rsid w:val="00D60A5A"/>
    <w:rsid w:val="00D62278"/>
    <w:rsid w:val="00D664F2"/>
    <w:rsid w:val="00D6694C"/>
    <w:rsid w:val="00D70B07"/>
    <w:rsid w:val="00D70EEA"/>
    <w:rsid w:val="00D73007"/>
    <w:rsid w:val="00D76D5B"/>
    <w:rsid w:val="00D800D0"/>
    <w:rsid w:val="00D817BE"/>
    <w:rsid w:val="00D8308C"/>
    <w:rsid w:val="00D842F5"/>
    <w:rsid w:val="00D87FD7"/>
    <w:rsid w:val="00D90979"/>
    <w:rsid w:val="00DA12F2"/>
    <w:rsid w:val="00DA5231"/>
    <w:rsid w:val="00DA5AF3"/>
    <w:rsid w:val="00DB60EE"/>
    <w:rsid w:val="00DB7F34"/>
    <w:rsid w:val="00DC7217"/>
    <w:rsid w:val="00DC7831"/>
    <w:rsid w:val="00DD5179"/>
    <w:rsid w:val="00DD5330"/>
    <w:rsid w:val="00E003EC"/>
    <w:rsid w:val="00E00610"/>
    <w:rsid w:val="00E01AB0"/>
    <w:rsid w:val="00E0273E"/>
    <w:rsid w:val="00E1459C"/>
    <w:rsid w:val="00E2489E"/>
    <w:rsid w:val="00E24DDC"/>
    <w:rsid w:val="00E37276"/>
    <w:rsid w:val="00E54FFA"/>
    <w:rsid w:val="00E56688"/>
    <w:rsid w:val="00E56C4E"/>
    <w:rsid w:val="00E6788C"/>
    <w:rsid w:val="00E74996"/>
    <w:rsid w:val="00E76546"/>
    <w:rsid w:val="00E770B2"/>
    <w:rsid w:val="00E815CA"/>
    <w:rsid w:val="00E95430"/>
    <w:rsid w:val="00E9672D"/>
    <w:rsid w:val="00EA40AA"/>
    <w:rsid w:val="00EB13E2"/>
    <w:rsid w:val="00EC00F6"/>
    <w:rsid w:val="00ED3C18"/>
    <w:rsid w:val="00ED4475"/>
    <w:rsid w:val="00ED59EE"/>
    <w:rsid w:val="00ED7DD7"/>
    <w:rsid w:val="00EE1641"/>
    <w:rsid w:val="00EE283D"/>
    <w:rsid w:val="00EE5E95"/>
    <w:rsid w:val="00EF5FC3"/>
    <w:rsid w:val="00EF6B2A"/>
    <w:rsid w:val="00EF7FAF"/>
    <w:rsid w:val="00F03026"/>
    <w:rsid w:val="00F055CC"/>
    <w:rsid w:val="00F0786A"/>
    <w:rsid w:val="00F12935"/>
    <w:rsid w:val="00F23569"/>
    <w:rsid w:val="00F3004B"/>
    <w:rsid w:val="00F328D3"/>
    <w:rsid w:val="00F434EC"/>
    <w:rsid w:val="00F50E45"/>
    <w:rsid w:val="00F60A3B"/>
    <w:rsid w:val="00F63119"/>
    <w:rsid w:val="00F73193"/>
    <w:rsid w:val="00F86CFB"/>
    <w:rsid w:val="00F873C6"/>
    <w:rsid w:val="00F94B85"/>
    <w:rsid w:val="00F972A4"/>
    <w:rsid w:val="00FA18B9"/>
    <w:rsid w:val="00FA2A15"/>
    <w:rsid w:val="00FA636D"/>
    <w:rsid w:val="00FB5CDA"/>
    <w:rsid w:val="00FC3B41"/>
    <w:rsid w:val="00FC420D"/>
    <w:rsid w:val="00FC5FFF"/>
    <w:rsid w:val="00FC7A32"/>
    <w:rsid w:val="00FD17BE"/>
    <w:rsid w:val="00FD33E3"/>
    <w:rsid w:val="00FD5679"/>
    <w:rsid w:val="00FD7E32"/>
    <w:rsid w:val="00FE0BE7"/>
    <w:rsid w:val="00FE3E69"/>
    <w:rsid w:val="00FF1819"/>
    <w:rsid w:val="00FF4F9E"/>
    <w:rsid w:val="00FF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668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68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68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668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668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66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66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668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66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F0"/>
    <w:rPr>
      <w:sz w:val="20"/>
      <w:szCs w:val="20"/>
    </w:rPr>
  </w:style>
  <w:style w:type="character" w:styleId="FootnoteReference">
    <w:name w:val="footnote reference"/>
    <w:basedOn w:val="DefaultParagraphFont"/>
    <w:uiPriority w:val="99"/>
    <w:semiHidden/>
    <w:unhideWhenUsed/>
    <w:rsid w:val="003C55F0"/>
    <w:rPr>
      <w:vertAlign w:val="superscript"/>
    </w:rPr>
  </w:style>
  <w:style w:type="character" w:styleId="Hyperlink">
    <w:name w:val="Hyperlink"/>
    <w:basedOn w:val="DefaultParagraphFont"/>
    <w:uiPriority w:val="99"/>
    <w:unhideWhenUsed/>
    <w:rsid w:val="007A4016"/>
    <w:rPr>
      <w:color w:val="0000FF" w:themeColor="hyperlink"/>
      <w:u w:val="single"/>
    </w:rPr>
  </w:style>
  <w:style w:type="paragraph" w:styleId="ListParagraph">
    <w:name w:val="List Paragraph"/>
    <w:basedOn w:val="Normal"/>
    <w:uiPriority w:val="34"/>
    <w:qFormat/>
    <w:rsid w:val="000414A0"/>
    <w:pPr>
      <w:ind w:left="720"/>
      <w:contextualSpacing/>
    </w:pPr>
  </w:style>
  <w:style w:type="character" w:customStyle="1" w:styleId="Heading1Char">
    <w:name w:val="Heading 1 Char"/>
    <w:basedOn w:val="DefaultParagraphFont"/>
    <w:link w:val="Heading1"/>
    <w:uiPriority w:val="9"/>
    <w:rsid w:val="00E566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66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6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66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566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66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6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6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5668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62187"/>
    <w:rPr>
      <w:sz w:val="16"/>
      <w:szCs w:val="16"/>
    </w:rPr>
  </w:style>
  <w:style w:type="paragraph" w:styleId="CommentText">
    <w:name w:val="annotation text"/>
    <w:basedOn w:val="Normal"/>
    <w:link w:val="CommentTextChar"/>
    <w:uiPriority w:val="99"/>
    <w:unhideWhenUsed/>
    <w:rsid w:val="00062187"/>
    <w:pPr>
      <w:spacing w:line="240" w:lineRule="auto"/>
    </w:pPr>
    <w:rPr>
      <w:sz w:val="20"/>
      <w:szCs w:val="20"/>
    </w:rPr>
  </w:style>
  <w:style w:type="character" w:customStyle="1" w:styleId="CommentTextChar">
    <w:name w:val="Comment Text Char"/>
    <w:basedOn w:val="DefaultParagraphFont"/>
    <w:link w:val="CommentText"/>
    <w:uiPriority w:val="99"/>
    <w:rsid w:val="00062187"/>
    <w:rPr>
      <w:sz w:val="20"/>
      <w:szCs w:val="20"/>
    </w:rPr>
  </w:style>
  <w:style w:type="paragraph" w:styleId="CommentSubject">
    <w:name w:val="annotation subject"/>
    <w:basedOn w:val="CommentText"/>
    <w:next w:val="CommentText"/>
    <w:link w:val="CommentSubjectChar"/>
    <w:uiPriority w:val="99"/>
    <w:semiHidden/>
    <w:unhideWhenUsed/>
    <w:rsid w:val="00062187"/>
    <w:rPr>
      <w:b/>
      <w:bCs/>
    </w:rPr>
  </w:style>
  <w:style w:type="character" w:customStyle="1" w:styleId="CommentSubjectChar">
    <w:name w:val="Comment Subject Char"/>
    <w:basedOn w:val="CommentTextChar"/>
    <w:link w:val="CommentSubject"/>
    <w:uiPriority w:val="99"/>
    <w:semiHidden/>
    <w:rsid w:val="00062187"/>
    <w:rPr>
      <w:b/>
      <w:bCs/>
      <w:sz w:val="20"/>
      <w:szCs w:val="20"/>
    </w:rPr>
  </w:style>
  <w:style w:type="paragraph" w:styleId="Revision">
    <w:name w:val="Revision"/>
    <w:hidden/>
    <w:uiPriority w:val="99"/>
    <w:semiHidden/>
    <w:rsid w:val="00062187"/>
    <w:pPr>
      <w:spacing w:after="0" w:line="240" w:lineRule="auto"/>
    </w:pPr>
  </w:style>
  <w:style w:type="paragraph" w:styleId="BalloonText">
    <w:name w:val="Balloon Text"/>
    <w:basedOn w:val="Normal"/>
    <w:link w:val="BalloonTextChar"/>
    <w:uiPriority w:val="99"/>
    <w:semiHidden/>
    <w:unhideWhenUsed/>
    <w:rsid w:val="0006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87"/>
    <w:rPr>
      <w:rFonts w:ascii="Tahoma" w:hAnsi="Tahoma" w:cs="Tahoma"/>
      <w:sz w:val="16"/>
      <w:szCs w:val="16"/>
    </w:rPr>
  </w:style>
  <w:style w:type="character" w:styleId="FollowedHyperlink">
    <w:name w:val="FollowedHyperlink"/>
    <w:basedOn w:val="DefaultParagraphFont"/>
    <w:uiPriority w:val="99"/>
    <w:semiHidden/>
    <w:unhideWhenUsed/>
    <w:rsid w:val="00D62278"/>
    <w:rPr>
      <w:color w:val="800080" w:themeColor="followedHyperlink"/>
      <w:u w:val="single"/>
    </w:rPr>
  </w:style>
  <w:style w:type="paragraph" w:styleId="Header">
    <w:name w:val="header"/>
    <w:basedOn w:val="Normal"/>
    <w:link w:val="HeaderChar"/>
    <w:uiPriority w:val="99"/>
    <w:unhideWhenUsed/>
    <w:rsid w:val="00F9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85"/>
  </w:style>
  <w:style w:type="paragraph" w:styleId="Footer">
    <w:name w:val="footer"/>
    <w:basedOn w:val="Normal"/>
    <w:link w:val="FooterChar"/>
    <w:uiPriority w:val="99"/>
    <w:unhideWhenUsed/>
    <w:rsid w:val="00F9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85"/>
  </w:style>
  <w:style w:type="numbering" w:customStyle="1" w:styleId="Style1">
    <w:name w:val="Style1"/>
    <w:uiPriority w:val="99"/>
    <w:rsid w:val="00702A70"/>
    <w:pPr>
      <w:numPr>
        <w:numId w:val="10"/>
      </w:numPr>
    </w:pPr>
  </w:style>
  <w:style w:type="table" w:styleId="TableGrid">
    <w:name w:val="Table Grid"/>
    <w:basedOn w:val="TableNormal"/>
    <w:uiPriority w:val="59"/>
    <w:rsid w:val="0026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C0890"/>
    <w:rPr>
      <w:color w:val="808080"/>
    </w:rPr>
  </w:style>
  <w:style w:type="paragraph" w:styleId="EndnoteText">
    <w:name w:val="endnote text"/>
    <w:basedOn w:val="Normal"/>
    <w:link w:val="EndnoteTextChar"/>
    <w:uiPriority w:val="99"/>
    <w:semiHidden/>
    <w:unhideWhenUsed/>
    <w:rsid w:val="006F1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B4C"/>
    <w:rPr>
      <w:sz w:val="20"/>
      <w:szCs w:val="20"/>
    </w:rPr>
  </w:style>
  <w:style w:type="character" w:styleId="EndnoteReference">
    <w:name w:val="endnote reference"/>
    <w:basedOn w:val="DefaultParagraphFont"/>
    <w:uiPriority w:val="99"/>
    <w:semiHidden/>
    <w:unhideWhenUsed/>
    <w:rsid w:val="006F1B4C"/>
    <w:rPr>
      <w:vertAlign w:val="superscript"/>
    </w:rPr>
  </w:style>
  <w:style w:type="paragraph" w:styleId="NormalWeb">
    <w:name w:val="Normal (Web)"/>
    <w:basedOn w:val="Normal"/>
    <w:uiPriority w:val="99"/>
    <w:semiHidden/>
    <w:unhideWhenUsed/>
    <w:rsid w:val="00FA63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A636D"/>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FA636D"/>
    <w:rPr>
      <w:rFonts w:ascii="Calibri" w:eastAsia="Calibri" w:hAnsi="Calibri" w:cs="Times New Roman"/>
    </w:rPr>
  </w:style>
  <w:style w:type="paragraph" w:customStyle="1" w:styleId="Default">
    <w:name w:val="Default"/>
    <w:semiHidden/>
    <w:rsid w:val="00FA63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dyctr">
    <w:name w:val="pbodyctr"/>
    <w:basedOn w:val="Normal"/>
    <w:semiHidden/>
    <w:rsid w:val="00FA636D"/>
    <w:pPr>
      <w:spacing w:before="240" w:after="240" w:line="288" w:lineRule="auto"/>
      <w:jc w:val="center"/>
    </w:pPr>
    <w:rPr>
      <w:rFonts w:ascii="Arial" w:eastAsia="Times New Roman" w:hAnsi="Arial" w:cs="Arial"/>
      <w:color w:val="000000"/>
      <w:sz w:val="20"/>
      <w:szCs w:val="20"/>
    </w:rPr>
  </w:style>
  <w:style w:type="paragraph" w:customStyle="1" w:styleId="pcellbodyctr">
    <w:name w:val="pcellbodyctr"/>
    <w:basedOn w:val="Normal"/>
    <w:semiHidden/>
    <w:rsid w:val="00FA636D"/>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semiHidden/>
    <w:rsid w:val="00FA636D"/>
    <w:pPr>
      <w:spacing w:after="0" w:line="288" w:lineRule="auto"/>
      <w:jc w:val="center"/>
    </w:pPr>
    <w:rPr>
      <w:rFonts w:ascii="Arial" w:eastAsia="Times New Roman" w:hAnsi="Arial" w:cs="Arial"/>
      <w:b/>
      <w:bCs/>
      <w:smallCaps/>
      <w:color w:val="000000"/>
      <w:sz w:val="15"/>
      <w:szCs w:val="15"/>
    </w:rPr>
  </w:style>
  <w:style w:type="character" w:customStyle="1" w:styleId="st">
    <w:name w:val="st"/>
    <w:rsid w:val="00FA636D"/>
  </w:style>
  <w:style w:type="character" w:customStyle="1" w:styleId="skypepnhcontainer">
    <w:name w:val="skype_pnh_container"/>
    <w:basedOn w:val="DefaultParagraphFont"/>
    <w:rsid w:val="00FA636D"/>
    <w:rPr>
      <w:rtl w:val="0"/>
    </w:rPr>
  </w:style>
  <w:style w:type="character" w:customStyle="1" w:styleId="skypepnhmark1">
    <w:name w:val="skype_pnh_mark1"/>
    <w:basedOn w:val="DefaultParagraphFont"/>
    <w:rsid w:val="00FA636D"/>
    <w:rPr>
      <w:vanish/>
      <w:webHidden w:val="0"/>
      <w:specVanish w:val="0"/>
    </w:rPr>
  </w:style>
  <w:style w:type="character" w:styleId="Emphasis">
    <w:name w:val="Emphasis"/>
    <w:basedOn w:val="DefaultParagraphFont"/>
    <w:uiPriority w:val="20"/>
    <w:qFormat/>
    <w:rsid w:val="00FA636D"/>
    <w:rPr>
      <w:i/>
      <w:iCs/>
    </w:rPr>
  </w:style>
  <w:style w:type="character" w:customStyle="1" w:styleId="skypepnhprintcontainer1382026879">
    <w:name w:val="skype_pnh_print_container_1382026879"/>
    <w:basedOn w:val="DefaultParagraphFont"/>
    <w:rsid w:val="00FA636D"/>
  </w:style>
  <w:style w:type="character" w:customStyle="1" w:styleId="skypepnhtextspan">
    <w:name w:val="skype_pnh_text_span"/>
    <w:basedOn w:val="DefaultParagraphFont"/>
    <w:rsid w:val="00FA636D"/>
  </w:style>
  <w:style w:type="character" w:customStyle="1" w:styleId="skypepnhfreetextspan">
    <w:name w:val="skype_pnh_free_text_span"/>
    <w:basedOn w:val="DefaultParagraphFont"/>
    <w:rsid w:val="00FA636D"/>
  </w:style>
  <w:style w:type="character" w:customStyle="1" w:styleId="skypepnhmenutollcallcredit2">
    <w:name w:val="skype_pnh_menu_toll_callcredit2"/>
    <w:basedOn w:val="DefaultParagraphFont"/>
    <w:rsid w:val="00FA636D"/>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DefaultParagraphFont"/>
    <w:rsid w:val="00FA636D"/>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668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5668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68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5668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5668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566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566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668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66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5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5F0"/>
    <w:rPr>
      <w:sz w:val="20"/>
      <w:szCs w:val="20"/>
    </w:rPr>
  </w:style>
  <w:style w:type="character" w:styleId="FootnoteReference">
    <w:name w:val="footnote reference"/>
    <w:basedOn w:val="DefaultParagraphFont"/>
    <w:uiPriority w:val="99"/>
    <w:semiHidden/>
    <w:unhideWhenUsed/>
    <w:rsid w:val="003C55F0"/>
    <w:rPr>
      <w:vertAlign w:val="superscript"/>
    </w:rPr>
  </w:style>
  <w:style w:type="character" w:styleId="Hyperlink">
    <w:name w:val="Hyperlink"/>
    <w:basedOn w:val="DefaultParagraphFont"/>
    <w:uiPriority w:val="99"/>
    <w:unhideWhenUsed/>
    <w:rsid w:val="007A4016"/>
    <w:rPr>
      <w:color w:val="0000FF" w:themeColor="hyperlink"/>
      <w:u w:val="single"/>
    </w:rPr>
  </w:style>
  <w:style w:type="paragraph" w:styleId="ListParagraph">
    <w:name w:val="List Paragraph"/>
    <w:basedOn w:val="Normal"/>
    <w:uiPriority w:val="34"/>
    <w:qFormat/>
    <w:rsid w:val="000414A0"/>
    <w:pPr>
      <w:ind w:left="720"/>
      <w:contextualSpacing/>
    </w:pPr>
  </w:style>
  <w:style w:type="character" w:customStyle="1" w:styleId="Heading1Char">
    <w:name w:val="Heading 1 Char"/>
    <w:basedOn w:val="DefaultParagraphFont"/>
    <w:link w:val="Heading1"/>
    <w:uiPriority w:val="9"/>
    <w:rsid w:val="00E566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566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68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5668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5668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5668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5668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566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5668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062187"/>
    <w:rPr>
      <w:sz w:val="16"/>
      <w:szCs w:val="16"/>
    </w:rPr>
  </w:style>
  <w:style w:type="paragraph" w:styleId="CommentText">
    <w:name w:val="annotation text"/>
    <w:basedOn w:val="Normal"/>
    <w:link w:val="CommentTextChar"/>
    <w:uiPriority w:val="99"/>
    <w:unhideWhenUsed/>
    <w:rsid w:val="00062187"/>
    <w:pPr>
      <w:spacing w:line="240" w:lineRule="auto"/>
    </w:pPr>
    <w:rPr>
      <w:sz w:val="20"/>
      <w:szCs w:val="20"/>
    </w:rPr>
  </w:style>
  <w:style w:type="character" w:customStyle="1" w:styleId="CommentTextChar">
    <w:name w:val="Comment Text Char"/>
    <w:basedOn w:val="DefaultParagraphFont"/>
    <w:link w:val="CommentText"/>
    <w:uiPriority w:val="99"/>
    <w:rsid w:val="00062187"/>
    <w:rPr>
      <w:sz w:val="20"/>
      <w:szCs w:val="20"/>
    </w:rPr>
  </w:style>
  <w:style w:type="paragraph" w:styleId="CommentSubject">
    <w:name w:val="annotation subject"/>
    <w:basedOn w:val="CommentText"/>
    <w:next w:val="CommentText"/>
    <w:link w:val="CommentSubjectChar"/>
    <w:uiPriority w:val="99"/>
    <w:semiHidden/>
    <w:unhideWhenUsed/>
    <w:rsid w:val="00062187"/>
    <w:rPr>
      <w:b/>
      <w:bCs/>
    </w:rPr>
  </w:style>
  <w:style w:type="character" w:customStyle="1" w:styleId="CommentSubjectChar">
    <w:name w:val="Comment Subject Char"/>
    <w:basedOn w:val="CommentTextChar"/>
    <w:link w:val="CommentSubject"/>
    <w:uiPriority w:val="99"/>
    <w:semiHidden/>
    <w:rsid w:val="00062187"/>
    <w:rPr>
      <w:b/>
      <w:bCs/>
      <w:sz w:val="20"/>
      <w:szCs w:val="20"/>
    </w:rPr>
  </w:style>
  <w:style w:type="paragraph" w:styleId="Revision">
    <w:name w:val="Revision"/>
    <w:hidden/>
    <w:uiPriority w:val="99"/>
    <w:semiHidden/>
    <w:rsid w:val="00062187"/>
    <w:pPr>
      <w:spacing w:after="0" w:line="240" w:lineRule="auto"/>
    </w:pPr>
  </w:style>
  <w:style w:type="paragraph" w:styleId="BalloonText">
    <w:name w:val="Balloon Text"/>
    <w:basedOn w:val="Normal"/>
    <w:link w:val="BalloonTextChar"/>
    <w:uiPriority w:val="99"/>
    <w:semiHidden/>
    <w:unhideWhenUsed/>
    <w:rsid w:val="00062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187"/>
    <w:rPr>
      <w:rFonts w:ascii="Tahoma" w:hAnsi="Tahoma" w:cs="Tahoma"/>
      <w:sz w:val="16"/>
      <w:szCs w:val="16"/>
    </w:rPr>
  </w:style>
  <w:style w:type="character" w:styleId="FollowedHyperlink">
    <w:name w:val="FollowedHyperlink"/>
    <w:basedOn w:val="DefaultParagraphFont"/>
    <w:uiPriority w:val="99"/>
    <w:semiHidden/>
    <w:unhideWhenUsed/>
    <w:rsid w:val="00D62278"/>
    <w:rPr>
      <w:color w:val="800080" w:themeColor="followedHyperlink"/>
      <w:u w:val="single"/>
    </w:rPr>
  </w:style>
  <w:style w:type="paragraph" w:styleId="Header">
    <w:name w:val="header"/>
    <w:basedOn w:val="Normal"/>
    <w:link w:val="HeaderChar"/>
    <w:uiPriority w:val="99"/>
    <w:unhideWhenUsed/>
    <w:rsid w:val="00F94B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85"/>
  </w:style>
  <w:style w:type="paragraph" w:styleId="Footer">
    <w:name w:val="footer"/>
    <w:basedOn w:val="Normal"/>
    <w:link w:val="FooterChar"/>
    <w:uiPriority w:val="99"/>
    <w:unhideWhenUsed/>
    <w:rsid w:val="00F94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85"/>
  </w:style>
  <w:style w:type="numbering" w:customStyle="1" w:styleId="Style1">
    <w:name w:val="Style1"/>
    <w:uiPriority w:val="99"/>
    <w:rsid w:val="00702A70"/>
    <w:pPr>
      <w:numPr>
        <w:numId w:val="10"/>
      </w:numPr>
    </w:pPr>
  </w:style>
  <w:style w:type="table" w:styleId="TableGrid">
    <w:name w:val="Table Grid"/>
    <w:basedOn w:val="TableNormal"/>
    <w:uiPriority w:val="59"/>
    <w:rsid w:val="00263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C0890"/>
    <w:rPr>
      <w:color w:val="808080"/>
    </w:rPr>
  </w:style>
  <w:style w:type="paragraph" w:styleId="EndnoteText">
    <w:name w:val="endnote text"/>
    <w:basedOn w:val="Normal"/>
    <w:link w:val="EndnoteTextChar"/>
    <w:uiPriority w:val="99"/>
    <w:semiHidden/>
    <w:unhideWhenUsed/>
    <w:rsid w:val="006F1B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B4C"/>
    <w:rPr>
      <w:sz w:val="20"/>
      <w:szCs w:val="20"/>
    </w:rPr>
  </w:style>
  <w:style w:type="character" w:styleId="EndnoteReference">
    <w:name w:val="endnote reference"/>
    <w:basedOn w:val="DefaultParagraphFont"/>
    <w:uiPriority w:val="99"/>
    <w:semiHidden/>
    <w:unhideWhenUsed/>
    <w:rsid w:val="006F1B4C"/>
    <w:rPr>
      <w:vertAlign w:val="superscript"/>
    </w:rPr>
  </w:style>
  <w:style w:type="paragraph" w:styleId="NormalWeb">
    <w:name w:val="Normal (Web)"/>
    <w:basedOn w:val="Normal"/>
    <w:uiPriority w:val="99"/>
    <w:semiHidden/>
    <w:unhideWhenUsed/>
    <w:rsid w:val="00FA636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A636D"/>
    <w:pPr>
      <w:spacing w:after="0" w:line="240" w:lineRule="auto"/>
    </w:pPr>
    <w:rPr>
      <w:rFonts w:ascii="Calibri" w:eastAsia="Calibri" w:hAnsi="Calibri" w:cs="Times New Roman"/>
    </w:rPr>
  </w:style>
  <w:style w:type="character" w:customStyle="1" w:styleId="PlainTextChar">
    <w:name w:val="Plain Text Char"/>
    <w:basedOn w:val="DefaultParagraphFont"/>
    <w:link w:val="PlainText"/>
    <w:uiPriority w:val="99"/>
    <w:semiHidden/>
    <w:rsid w:val="00FA636D"/>
    <w:rPr>
      <w:rFonts w:ascii="Calibri" w:eastAsia="Calibri" w:hAnsi="Calibri" w:cs="Times New Roman"/>
    </w:rPr>
  </w:style>
  <w:style w:type="paragraph" w:customStyle="1" w:styleId="Default">
    <w:name w:val="Default"/>
    <w:semiHidden/>
    <w:rsid w:val="00FA63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bodyctr">
    <w:name w:val="pbodyctr"/>
    <w:basedOn w:val="Normal"/>
    <w:semiHidden/>
    <w:rsid w:val="00FA636D"/>
    <w:pPr>
      <w:spacing w:before="240" w:after="240" w:line="288" w:lineRule="auto"/>
      <w:jc w:val="center"/>
    </w:pPr>
    <w:rPr>
      <w:rFonts w:ascii="Arial" w:eastAsia="Times New Roman" w:hAnsi="Arial" w:cs="Arial"/>
      <w:color w:val="000000"/>
      <w:sz w:val="20"/>
      <w:szCs w:val="20"/>
    </w:rPr>
  </w:style>
  <w:style w:type="paragraph" w:customStyle="1" w:styleId="pcellbodyctr">
    <w:name w:val="pcellbodyctr"/>
    <w:basedOn w:val="Normal"/>
    <w:semiHidden/>
    <w:rsid w:val="00FA636D"/>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semiHidden/>
    <w:rsid w:val="00FA636D"/>
    <w:pPr>
      <w:spacing w:after="0" w:line="288" w:lineRule="auto"/>
      <w:jc w:val="center"/>
    </w:pPr>
    <w:rPr>
      <w:rFonts w:ascii="Arial" w:eastAsia="Times New Roman" w:hAnsi="Arial" w:cs="Arial"/>
      <w:b/>
      <w:bCs/>
      <w:smallCaps/>
      <w:color w:val="000000"/>
      <w:sz w:val="15"/>
      <w:szCs w:val="15"/>
    </w:rPr>
  </w:style>
  <w:style w:type="character" w:customStyle="1" w:styleId="st">
    <w:name w:val="st"/>
    <w:rsid w:val="00FA636D"/>
  </w:style>
  <w:style w:type="character" w:customStyle="1" w:styleId="skypepnhcontainer">
    <w:name w:val="skype_pnh_container"/>
    <w:basedOn w:val="DefaultParagraphFont"/>
    <w:rsid w:val="00FA636D"/>
    <w:rPr>
      <w:rtl w:val="0"/>
    </w:rPr>
  </w:style>
  <w:style w:type="character" w:customStyle="1" w:styleId="skypepnhmark1">
    <w:name w:val="skype_pnh_mark1"/>
    <w:basedOn w:val="DefaultParagraphFont"/>
    <w:rsid w:val="00FA636D"/>
    <w:rPr>
      <w:vanish/>
      <w:webHidden w:val="0"/>
      <w:specVanish w:val="0"/>
    </w:rPr>
  </w:style>
  <w:style w:type="character" w:styleId="Emphasis">
    <w:name w:val="Emphasis"/>
    <w:basedOn w:val="DefaultParagraphFont"/>
    <w:uiPriority w:val="20"/>
    <w:qFormat/>
    <w:rsid w:val="00FA636D"/>
    <w:rPr>
      <w:i/>
      <w:iCs/>
    </w:rPr>
  </w:style>
  <w:style w:type="character" w:customStyle="1" w:styleId="skypepnhprintcontainer1382026879">
    <w:name w:val="skype_pnh_print_container_1382026879"/>
    <w:basedOn w:val="DefaultParagraphFont"/>
    <w:rsid w:val="00FA636D"/>
  </w:style>
  <w:style w:type="character" w:customStyle="1" w:styleId="skypepnhtextspan">
    <w:name w:val="skype_pnh_text_span"/>
    <w:basedOn w:val="DefaultParagraphFont"/>
    <w:rsid w:val="00FA636D"/>
  </w:style>
  <w:style w:type="character" w:customStyle="1" w:styleId="skypepnhfreetextspan">
    <w:name w:val="skype_pnh_free_text_span"/>
    <w:basedOn w:val="DefaultParagraphFont"/>
    <w:rsid w:val="00FA636D"/>
  </w:style>
  <w:style w:type="character" w:customStyle="1" w:styleId="skypepnhmenutollcallcredit2">
    <w:name w:val="skype_pnh_menu_toll_callcredit2"/>
    <w:basedOn w:val="DefaultParagraphFont"/>
    <w:rsid w:val="00FA636D"/>
    <w:rPr>
      <w:rFonts w:ascii="Helvetica" w:hAnsi="Helvetica" w:cs="Helvetica" w:hint="default"/>
      <w:b w:val="0"/>
      <w:bCs w:val="0"/>
      <w:i w:val="0"/>
      <w:iCs w:val="0"/>
      <w:vanish w:val="0"/>
      <w:webHidden w:val="0"/>
      <w:color w:val="939598"/>
      <w:spacing w:val="0"/>
      <w:sz w:val="20"/>
      <w:szCs w:val="20"/>
      <w:bdr w:val="none" w:sz="0" w:space="0" w:color="auto" w:frame="1"/>
      <w:shd w:val="clear" w:color="auto" w:fill="FFFFFF"/>
      <w:specVanish w:val="0"/>
    </w:rPr>
  </w:style>
  <w:style w:type="character" w:customStyle="1" w:styleId="skypepnhmenutollfree2">
    <w:name w:val="skype_pnh_menu_toll_free2"/>
    <w:basedOn w:val="DefaultParagraphFont"/>
    <w:rsid w:val="00FA636D"/>
    <w:rPr>
      <w:rFonts w:ascii="Helvetica" w:hAnsi="Helvetica" w:cs="Helvetica" w:hint="default"/>
      <w:b w:val="0"/>
      <w:bCs w:val="0"/>
      <w:i w:val="0"/>
      <w:iCs w:val="0"/>
      <w:vanish/>
      <w:webHidden w:val="0"/>
      <w:color w:val="939598"/>
      <w:spacing w:val="0"/>
      <w:sz w:val="20"/>
      <w:szCs w:val="20"/>
      <w:bdr w:val="none" w:sz="0" w:space="0" w:color="auto" w:frame="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2549">
      <w:bodyDiv w:val="1"/>
      <w:marLeft w:val="0"/>
      <w:marRight w:val="0"/>
      <w:marTop w:val="0"/>
      <w:marBottom w:val="0"/>
      <w:divBdr>
        <w:top w:val="none" w:sz="0" w:space="0" w:color="auto"/>
        <w:left w:val="none" w:sz="0" w:space="0" w:color="auto"/>
        <w:bottom w:val="none" w:sz="0" w:space="0" w:color="auto"/>
        <w:right w:val="none" w:sz="0" w:space="0" w:color="auto"/>
      </w:divBdr>
    </w:div>
    <w:div w:id="171920580">
      <w:bodyDiv w:val="1"/>
      <w:marLeft w:val="0"/>
      <w:marRight w:val="0"/>
      <w:marTop w:val="0"/>
      <w:marBottom w:val="0"/>
      <w:divBdr>
        <w:top w:val="none" w:sz="0" w:space="0" w:color="auto"/>
        <w:left w:val="none" w:sz="0" w:space="0" w:color="auto"/>
        <w:bottom w:val="none" w:sz="0" w:space="0" w:color="auto"/>
        <w:right w:val="none" w:sz="0" w:space="0" w:color="auto"/>
      </w:divBdr>
      <w:divsChild>
        <w:div w:id="1963415562">
          <w:marLeft w:val="0"/>
          <w:marRight w:val="0"/>
          <w:marTop w:val="0"/>
          <w:marBottom w:val="0"/>
          <w:divBdr>
            <w:top w:val="single" w:sz="12" w:space="0" w:color="00AFF0"/>
            <w:left w:val="single" w:sz="12" w:space="0" w:color="00AFF0"/>
            <w:bottom w:val="single" w:sz="12" w:space="0" w:color="00AFF0"/>
            <w:right w:val="single" w:sz="12" w:space="0" w:color="00AFF0"/>
          </w:divBdr>
          <w:divsChild>
            <w:div w:id="1729917900">
              <w:marLeft w:val="0"/>
              <w:marRight w:val="0"/>
              <w:marTop w:val="0"/>
              <w:marBottom w:val="0"/>
              <w:divBdr>
                <w:top w:val="none" w:sz="0" w:space="0" w:color="auto"/>
                <w:left w:val="none" w:sz="0" w:space="0" w:color="auto"/>
                <w:bottom w:val="none" w:sz="0" w:space="0" w:color="auto"/>
                <w:right w:val="none" w:sz="0" w:space="0" w:color="auto"/>
              </w:divBdr>
            </w:div>
            <w:div w:id="206911632">
              <w:marLeft w:val="0"/>
              <w:marRight w:val="0"/>
              <w:marTop w:val="0"/>
              <w:marBottom w:val="0"/>
              <w:divBdr>
                <w:top w:val="none" w:sz="0" w:space="0" w:color="auto"/>
                <w:left w:val="none" w:sz="0" w:space="0" w:color="auto"/>
                <w:bottom w:val="none" w:sz="0" w:space="0" w:color="auto"/>
                <w:right w:val="none" w:sz="0" w:space="0" w:color="auto"/>
              </w:divBdr>
            </w:div>
            <w:div w:id="329719048">
              <w:marLeft w:val="0"/>
              <w:marRight w:val="0"/>
              <w:marTop w:val="0"/>
              <w:marBottom w:val="0"/>
              <w:divBdr>
                <w:top w:val="none" w:sz="0" w:space="0" w:color="auto"/>
                <w:left w:val="none" w:sz="0" w:space="0" w:color="auto"/>
                <w:bottom w:val="none" w:sz="0" w:space="0" w:color="auto"/>
                <w:right w:val="none" w:sz="0" w:space="0" w:color="auto"/>
              </w:divBdr>
            </w:div>
            <w:div w:id="1357655440">
              <w:marLeft w:val="0"/>
              <w:marRight w:val="0"/>
              <w:marTop w:val="0"/>
              <w:marBottom w:val="0"/>
              <w:divBdr>
                <w:top w:val="single" w:sz="6" w:space="0" w:color="00AFF0"/>
                <w:left w:val="none" w:sz="0" w:space="0" w:color="auto"/>
                <w:bottom w:val="none" w:sz="0" w:space="0" w:color="auto"/>
                <w:right w:val="none" w:sz="0" w:space="0" w:color="auto"/>
              </w:divBdr>
            </w:div>
          </w:divsChild>
        </w:div>
      </w:divsChild>
    </w:div>
    <w:div w:id="265771676">
      <w:bodyDiv w:val="1"/>
      <w:marLeft w:val="0"/>
      <w:marRight w:val="0"/>
      <w:marTop w:val="0"/>
      <w:marBottom w:val="0"/>
      <w:divBdr>
        <w:top w:val="none" w:sz="0" w:space="0" w:color="auto"/>
        <w:left w:val="none" w:sz="0" w:space="0" w:color="auto"/>
        <w:bottom w:val="none" w:sz="0" w:space="0" w:color="auto"/>
        <w:right w:val="none" w:sz="0" w:space="0" w:color="auto"/>
      </w:divBdr>
      <w:divsChild>
        <w:div w:id="213853827">
          <w:marLeft w:val="0"/>
          <w:marRight w:val="0"/>
          <w:marTop w:val="0"/>
          <w:marBottom w:val="0"/>
          <w:divBdr>
            <w:top w:val="none" w:sz="0" w:space="0" w:color="auto"/>
            <w:left w:val="none" w:sz="0" w:space="0" w:color="auto"/>
            <w:bottom w:val="none" w:sz="0" w:space="0" w:color="auto"/>
            <w:right w:val="none" w:sz="0" w:space="0" w:color="auto"/>
          </w:divBdr>
          <w:divsChild>
            <w:div w:id="29965006">
              <w:marLeft w:val="0"/>
              <w:marRight w:val="0"/>
              <w:marTop w:val="543"/>
              <w:marBottom w:val="0"/>
              <w:divBdr>
                <w:top w:val="none" w:sz="0" w:space="0" w:color="auto"/>
                <w:left w:val="none" w:sz="0" w:space="0" w:color="auto"/>
                <w:bottom w:val="none" w:sz="0" w:space="0" w:color="auto"/>
                <w:right w:val="none" w:sz="0" w:space="0" w:color="auto"/>
              </w:divBdr>
              <w:divsChild>
                <w:div w:id="956374211">
                  <w:marLeft w:val="0"/>
                  <w:marRight w:val="0"/>
                  <w:marTop w:val="0"/>
                  <w:marBottom w:val="0"/>
                  <w:divBdr>
                    <w:top w:val="none" w:sz="0" w:space="0" w:color="auto"/>
                    <w:left w:val="none" w:sz="0" w:space="0" w:color="auto"/>
                    <w:bottom w:val="none" w:sz="0" w:space="0" w:color="auto"/>
                    <w:right w:val="none" w:sz="0" w:space="0" w:color="auto"/>
                  </w:divBdr>
                  <w:divsChild>
                    <w:div w:id="1097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85757">
      <w:bodyDiv w:val="1"/>
      <w:marLeft w:val="0"/>
      <w:marRight w:val="0"/>
      <w:marTop w:val="0"/>
      <w:marBottom w:val="0"/>
      <w:divBdr>
        <w:top w:val="none" w:sz="0" w:space="0" w:color="auto"/>
        <w:left w:val="none" w:sz="0" w:space="0" w:color="auto"/>
        <w:bottom w:val="none" w:sz="0" w:space="0" w:color="auto"/>
        <w:right w:val="none" w:sz="0" w:space="0" w:color="auto"/>
      </w:divBdr>
      <w:divsChild>
        <w:div w:id="487592723">
          <w:marLeft w:val="446"/>
          <w:marRight w:val="0"/>
          <w:marTop w:val="0"/>
          <w:marBottom w:val="120"/>
          <w:divBdr>
            <w:top w:val="none" w:sz="0" w:space="0" w:color="auto"/>
            <w:left w:val="none" w:sz="0" w:space="0" w:color="auto"/>
            <w:bottom w:val="none" w:sz="0" w:space="0" w:color="auto"/>
            <w:right w:val="none" w:sz="0" w:space="0" w:color="auto"/>
          </w:divBdr>
        </w:div>
        <w:div w:id="1022391286">
          <w:marLeft w:val="446"/>
          <w:marRight w:val="0"/>
          <w:marTop w:val="0"/>
          <w:marBottom w:val="120"/>
          <w:divBdr>
            <w:top w:val="none" w:sz="0" w:space="0" w:color="auto"/>
            <w:left w:val="none" w:sz="0" w:space="0" w:color="auto"/>
            <w:bottom w:val="none" w:sz="0" w:space="0" w:color="auto"/>
            <w:right w:val="none" w:sz="0" w:space="0" w:color="auto"/>
          </w:divBdr>
        </w:div>
        <w:div w:id="1262492254">
          <w:marLeft w:val="446"/>
          <w:marRight w:val="0"/>
          <w:marTop w:val="0"/>
          <w:marBottom w:val="120"/>
          <w:divBdr>
            <w:top w:val="none" w:sz="0" w:space="0" w:color="auto"/>
            <w:left w:val="none" w:sz="0" w:space="0" w:color="auto"/>
            <w:bottom w:val="none" w:sz="0" w:space="0" w:color="auto"/>
            <w:right w:val="none" w:sz="0" w:space="0" w:color="auto"/>
          </w:divBdr>
        </w:div>
      </w:divsChild>
    </w:div>
    <w:div w:id="429594658">
      <w:bodyDiv w:val="1"/>
      <w:marLeft w:val="0"/>
      <w:marRight w:val="0"/>
      <w:marTop w:val="0"/>
      <w:marBottom w:val="0"/>
      <w:divBdr>
        <w:top w:val="none" w:sz="0" w:space="0" w:color="auto"/>
        <w:left w:val="none" w:sz="0" w:space="0" w:color="auto"/>
        <w:bottom w:val="none" w:sz="0" w:space="0" w:color="auto"/>
        <w:right w:val="none" w:sz="0" w:space="0" w:color="auto"/>
      </w:divBdr>
    </w:div>
    <w:div w:id="493421091">
      <w:bodyDiv w:val="1"/>
      <w:marLeft w:val="0"/>
      <w:marRight w:val="0"/>
      <w:marTop w:val="0"/>
      <w:marBottom w:val="0"/>
      <w:divBdr>
        <w:top w:val="none" w:sz="0" w:space="0" w:color="auto"/>
        <w:left w:val="none" w:sz="0" w:space="0" w:color="auto"/>
        <w:bottom w:val="none" w:sz="0" w:space="0" w:color="auto"/>
        <w:right w:val="none" w:sz="0" w:space="0" w:color="auto"/>
      </w:divBdr>
      <w:divsChild>
        <w:div w:id="990208404">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0"/>
              <w:marRight w:val="0"/>
              <w:marTop w:val="543"/>
              <w:marBottom w:val="0"/>
              <w:divBdr>
                <w:top w:val="none" w:sz="0" w:space="0" w:color="auto"/>
                <w:left w:val="none" w:sz="0" w:space="0" w:color="auto"/>
                <w:bottom w:val="none" w:sz="0" w:space="0" w:color="auto"/>
                <w:right w:val="none" w:sz="0" w:space="0" w:color="auto"/>
              </w:divBdr>
              <w:divsChild>
                <w:div w:id="748311427">
                  <w:marLeft w:val="0"/>
                  <w:marRight w:val="0"/>
                  <w:marTop w:val="0"/>
                  <w:marBottom w:val="0"/>
                  <w:divBdr>
                    <w:top w:val="none" w:sz="0" w:space="0" w:color="auto"/>
                    <w:left w:val="none" w:sz="0" w:space="0" w:color="auto"/>
                    <w:bottom w:val="none" w:sz="0" w:space="0" w:color="auto"/>
                    <w:right w:val="none" w:sz="0" w:space="0" w:color="auto"/>
                  </w:divBdr>
                  <w:divsChild>
                    <w:div w:id="6874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93336">
      <w:bodyDiv w:val="1"/>
      <w:marLeft w:val="0"/>
      <w:marRight w:val="0"/>
      <w:marTop w:val="0"/>
      <w:marBottom w:val="0"/>
      <w:divBdr>
        <w:top w:val="none" w:sz="0" w:space="0" w:color="auto"/>
        <w:left w:val="none" w:sz="0" w:space="0" w:color="auto"/>
        <w:bottom w:val="none" w:sz="0" w:space="0" w:color="auto"/>
        <w:right w:val="none" w:sz="0" w:space="0" w:color="auto"/>
      </w:divBdr>
    </w:div>
    <w:div w:id="590741862">
      <w:bodyDiv w:val="1"/>
      <w:marLeft w:val="0"/>
      <w:marRight w:val="0"/>
      <w:marTop w:val="0"/>
      <w:marBottom w:val="0"/>
      <w:divBdr>
        <w:top w:val="none" w:sz="0" w:space="0" w:color="auto"/>
        <w:left w:val="none" w:sz="0" w:space="0" w:color="auto"/>
        <w:bottom w:val="none" w:sz="0" w:space="0" w:color="auto"/>
        <w:right w:val="none" w:sz="0" w:space="0" w:color="auto"/>
      </w:divBdr>
    </w:div>
    <w:div w:id="831028902">
      <w:bodyDiv w:val="1"/>
      <w:marLeft w:val="0"/>
      <w:marRight w:val="0"/>
      <w:marTop w:val="0"/>
      <w:marBottom w:val="0"/>
      <w:divBdr>
        <w:top w:val="none" w:sz="0" w:space="0" w:color="auto"/>
        <w:left w:val="none" w:sz="0" w:space="0" w:color="auto"/>
        <w:bottom w:val="none" w:sz="0" w:space="0" w:color="auto"/>
        <w:right w:val="none" w:sz="0" w:space="0" w:color="auto"/>
      </w:divBdr>
    </w:div>
    <w:div w:id="864950756">
      <w:bodyDiv w:val="1"/>
      <w:marLeft w:val="0"/>
      <w:marRight w:val="0"/>
      <w:marTop w:val="0"/>
      <w:marBottom w:val="0"/>
      <w:divBdr>
        <w:top w:val="none" w:sz="0" w:space="0" w:color="auto"/>
        <w:left w:val="none" w:sz="0" w:space="0" w:color="auto"/>
        <w:bottom w:val="none" w:sz="0" w:space="0" w:color="auto"/>
        <w:right w:val="none" w:sz="0" w:space="0" w:color="auto"/>
      </w:divBdr>
    </w:div>
    <w:div w:id="881096412">
      <w:bodyDiv w:val="1"/>
      <w:marLeft w:val="0"/>
      <w:marRight w:val="0"/>
      <w:marTop w:val="0"/>
      <w:marBottom w:val="0"/>
      <w:divBdr>
        <w:top w:val="none" w:sz="0" w:space="0" w:color="auto"/>
        <w:left w:val="none" w:sz="0" w:space="0" w:color="auto"/>
        <w:bottom w:val="none" w:sz="0" w:space="0" w:color="auto"/>
        <w:right w:val="none" w:sz="0" w:space="0" w:color="auto"/>
      </w:divBdr>
      <w:divsChild>
        <w:div w:id="782068369">
          <w:marLeft w:val="1166"/>
          <w:marRight w:val="0"/>
          <w:marTop w:val="134"/>
          <w:marBottom w:val="0"/>
          <w:divBdr>
            <w:top w:val="none" w:sz="0" w:space="0" w:color="auto"/>
            <w:left w:val="none" w:sz="0" w:space="0" w:color="auto"/>
            <w:bottom w:val="none" w:sz="0" w:space="0" w:color="auto"/>
            <w:right w:val="none" w:sz="0" w:space="0" w:color="auto"/>
          </w:divBdr>
        </w:div>
        <w:div w:id="1876654063">
          <w:marLeft w:val="1166"/>
          <w:marRight w:val="0"/>
          <w:marTop w:val="134"/>
          <w:marBottom w:val="0"/>
          <w:divBdr>
            <w:top w:val="none" w:sz="0" w:space="0" w:color="auto"/>
            <w:left w:val="none" w:sz="0" w:space="0" w:color="auto"/>
            <w:bottom w:val="none" w:sz="0" w:space="0" w:color="auto"/>
            <w:right w:val="none" w:sz="0" w:space="0" w:color="auto"/>
          </w:divBdr>
        </w:div>
      </w:divsChild>
    </w:div>
    <w:div w:id="956640711">
      <w:bodyDiv w:val="1"/>
      <w:marLeft w:val="0"/>
      <w:marRight w:val="0"/>
      <w:marTop w:val="0"/>
      <w:marBottom w:val="0"/>
      <w:divBdr>
        <w:top w:val="none" w:sz="0" w:space="0" w:color="auto"/>
        <w:left w:val="none" w:sz="0" w:space="0" w:color="auto"/>
        <w:bottom w:val="none" w:sz="0" w:space="0" w:color="auto"/>
        <w:right w:val="none" w:sz="0" w:space="0" w:color="auto"/>
      </w:divBdr>
      <w:divsChild>
        <w:div w:id="1164475467">
          <w:marLeft w:val="922"/>
          <w:marRight w:val="0"/>
          <w:marTop w:val="120"/>
          <w:marBottom w:val="0"/>
          <w:divBdr>
            <w:top w:val="none" w:sz="0" w:space="0" w:color="auto"/>
            <w:left w:val="none" w:sz="0" w:space="0" w:color="auto"/>
            <w:bottom w:val="none" w:sz="0" w:space="0" w:color="auto"/>
            <w:right w:val="none" w:sz="0" w:space="0" w:color="auto"/>
          </w:divBdr>
        </w:div>
        <w:div w:id="1954437855">
          <w:marLeft w:val="922"/>
          <w:marRight w:val="0"/>
          <w:marTop w:val="120"/>
          <w:marBottom w:val="0"/>
          <w:divBdr>
            <w:top w:val="none" w:sz="0" w:space="0" w:color="auto"/>
            <w:left w:val="none" w:sz="0" w:space="0" w:color="auto"/>
            <w:bottom w:val="none" w:sz="0" w:space="0" w:color="auto"/>
            <w:right w:val="none" w:sz="0" w:space="0" w:color="auto"/>
          </w:divBdr>
        </w:div>
      </w:divsChild>
    </w:div>
    <w:div w:id="1306663256">
      <w:bodyDiv w:val="1"/>
      <w:marLeft w:val="0"/>
      <w:marRight w:val="0"/>
      <w:marTop w:val="0"/>
      <w:marBottom w:val="0"/>
      <w:divBdr>
        <w:top w:val="none" w:sz="0" w:space="0" w:color="auto"/>
        <w:left w:val="none" w:sz="0" w:space="0" w:color="auto"/>
        <w:bottom w:val="none" w:sz="0" w:space="0" w:color="auto"/>
        <w:right w:val="none" w:sz="0" w:space="0" w:color="auto"/>
      </w:divBdr>
      <w:divsChild>
        <w:div w:id="262346712">
          <w:marLeft w:val="1080"/>
          <w:marRight w:val="0"/>
          <w:marTop w:val="120"/>
          <w:marBottom w:val="0"/>
          <w:divBdr>
            <w:top w:val="none" w:sz="0" w:space="0" w:color="auto"/>
            <w:left w:val="none" w:sz="0" w:space="0" w:color="auto"/>
            <w:bottom w:val="none" w:sz="0" w:space="0" w:color="auto"/>
            <w:right w:val="none" w:sz="0" w:space="0" w:color="auto"/>
          </w:divBdr>
        </w:div>
        <w:div w:id="1080449352">
          <w:marLeft w:val="1080"/>
          <w:marRight w:val="0"/>
          <w:marTop w:val="120"/>
          <w:marBottom w:val="0"/>
          <w:divBdr>
            <w:top w:val="none" w:sz="0" w:space="0" w:color="auto"/>
            <w:left w:val="none" w:sz="0" w:space="0" w:color="auto"/>
            <w:bottom w:val="none" w:sz="0" w:space="0" w:color="auto"/>
            <w:right w:val="none" w:sz="0" w:space="0" w:color="auto"/>
          </w:divBdr>
        </w:div>
        <w:div w:id="1206336202">
          <w:marLeft w:val="1080"/>
          <w:marRight w:val="0"/>
          <w:marTop w:val="120"/>
          <w:marBottom w:val="0"/>
          <w:divBdr>
            <w:top w:val="none" w:sz="0" w:space="0" w:color="auto"/>
            <w:left w:val="none" w:sz="0" w:space="0" w:color="auto"/>
            <w:bottom w:val="none" w:sz="0" w:space="0" w:color="auto"/>
            <w:right w:val="none" w:sz="0" w:space="0" w:color="auto"/>
          </w:divBdr>
        </w:div>
        <w:div w:id="1425227876">
          <w:marLeft w:val="1080"/>
          <w:marRight w:val="0"/>
          <w:marTop w:val="120"/>
          <w:marBottom w:val="0"/>
          <w:divBdr>
            <w:top w:val="none" w:sz="0" w:space="0" w:color="auto"/>
            <w:left w:val="none" w:sz="0" w:space="0" w:color="auto"/>
            <w:bottom w:val="none" w:sz="0" w:space="0" w:color="auto"/>
            <w:right w:val="none" w:sz="0" w:space="0" w:color="auto"/>
          </w:divBdr>
        </w:div>
        <w:div w:id="1819220449">
          <w:marLeft w:val="1080"/>
          <w:marRight w:val="0"/>
          <w:marTop w:val="120"/>
          <w:marBottom w:val="0"/>
          <w:divBdr>
            <w:top w:val="none" w:sz="0" w:space="0" w:color="auto"/>
            <w:left w:val="none" w:sz="0" w:space="0" w:color="auto"/>
            <w:bottom w:val="none" w:sz="0" w:space="0" w:color="auto"/>
            <w:right w:val="none" w:sz="0" w:space="0" w:color="auto"/>
          </w:divBdr>
        </w:div>
        <w:div w:id="1865054279">
          <w:marLeft w:val="1080"/>
          <w:marRight w:val="0"/>
          <w:marTop w:val="120"/>
          <w:marBottom w:val="0"/>
          <w:divBdr>
            <w:top w:val="none" w:sz="0" w:space="0" w:color="auto"/>
            <w:left w:val="none" w:sz="0" w:space="0" w:color="auto"/>
            <w:bottom w:val="none" w:sz="0" w:space="0" w:color="auto"/>
            <w:right w:val="none" w:sz="0" w:space="0" w:color="auto"/>
          </w:divBdr>
        </w:div>
      </w:divsChild>
    </w:div>
    <w:div w:id="188914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C9FF7-BE6E-4819-BB62-EC737A27568D}">
  <ds:schemaRefs>
    <ds:schemaRef ds:uri="http://schemas.openxmlformats.org/officeDocument/2006/bibliography"/>
  </ds:schemaRefs>
</ds:datastoreItem>
</file>

<file path=customXml/itemProps2.xml><?xml version="1.0" encoding="utf-8"?>
<ds:datastoreItem xmlns:ds="http://schemas.openxmlformats.org/officeDocument/2006/customXml" ds:itemID="{051F3652-B1BE-4D8A-9DB4-363EF1A35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ldematto</dc:creator>
  <cp:lastModifiedBy>Jamie Sprague</cp:lastModifiedBy>
  <cp:revision>6</cp:revision>
  <cp:lastPrinted>2013-12-10T01:32:00Z</cp:lastPrinted>
  <dcterms:created xsi:type="dcterms:W3CDTF">2013-12-10T01:22:00Z</dcterms:created>
  <dcterms:modified xsi:type="dcterms:W3CDTF">2013-12-10T16:27:00Z</dcterms:modified>
</cp:coreProperties>
</file>